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2910B69E" w:rsidR="0073028E" w:rsidRDefault="008A4B01">
      <w:pPr>
        <w:widowControl w:val="0"/>
        <w:spacing w:after="0" w:line="276" w:lineRule="auto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 </w:t>
      </w: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73028E" w14:paraId="210BD1EA" w14:textId="77777777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</w:tcPr>
          <w:p w14:paraId="00000002" w14:textId="77777777" w:rsidR="0073028E" w:rsidRDefault="00B63474">
            <w:pPr>
              <w:spacing w:before="120" w:after="120"/>
              <w:jc w:val="center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Fiszka projektu metropolitalnego ZIT, FEP 2021-2027</w:t>
            </w:r>
          </w:p>
          <w:p w14:paraId="00000003" w14:textId="77777777" w:rsidR="0073028E" w:rsidRDefault="00B63474">
            <w:pPr>
              <w:spacing w:before="120" w:after="120"/>
              <w:jc w:val="center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KLIMAT</w:t>
            </w:r>
          </w:p>
        </w:tc>
      </w:tr>
    </w:tbl>
    <w:p w14:paraId="00000004" w14:textId="77777777" w:rsidR="0073028E" w:rsidRDefault="0073028E">
      <w:pPr>
        <w:spacing w:before="120" w:after="120"/>
        <w:jc w:val="both"/>
        <w:rPr>
          <w:rFonts w:ascii="Lato" w:eastAsia="Lato" w:hAnsi="Lato" w:cs="Lato"/>
          <w:sz w:val="20"/>
          <w:szCs w:val="20"/>
        </w:rPr>
      </w:pPr>
    </w:p>
    <w:tbl>
      <w:tblPr>
        <w:tblStyle w:val="a2"/>
        <w:tblW w:w="90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30"/>
        <w:gridCol w:w="4515"/>
      </w:tblGrid>
      <w:tr w:rsidR="0073028E" w14:paraId="5D80C664" w14:textId="77777777">
        <w:trPr>
          <w:trHeight w:val="451"/>
        </w:trPr>
        <w:tc>
          <w:tcPr>
            <w:tcW w:w="9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73028E" w:rsidRDefault="00B63474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1. Nazwa projektu:</w:t>
            </w:r>
          </w:p>
        </w:tc>
      </w:tr>
      <w:tr w:rsidR="0073028E" w14:paraId="3047C6A4" w14:textId="77777777">
        <w:trPr>
          <w:trHeight w:val="930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73028E" w:rsidRDefault="00B63474">
            <w:pPr>
              <w:jc w:val="both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2. Priorytet i cel szczegółowy FEP</w:t>
            </w:r>
            <w:r>
              <w:rPr>
                <w:rFonts w:ascii="Lato" w:eastAsia="Lato" w:hAnsi="Lato" w:cs="Lato"/>
                <w:sz w:val="20"/>
                <w:szCs w:val="20"/>
              </w:rPr>
              <w:t>:</w:t>
            </w:r>
          </w:p>
          <w:p w14:paraId="00000008" w14:textId="77777777" w:rsidR="0073028E" w:rsidRDefault="00B63474">
            <w:pPr>
              <w:jc w:val="both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Priorytet 2</w:t>
            </w:r>
            <w:r>
              <w:rPr>
                <w:rFonts w:ascii="Lato" w:eastAsia="Lato" w:hAnsi="Lato" w:cs="Lato"/>
                <w:sz w:val="20"/>
                <w:szCs w:val="20"/>
              </w:rPr>
              <w:t xml:space="preserve"> Fundusze europejskie dla zielonego Pomorza</w:t>
            </w:r>
          </w:p>
          <w:p w14:paraId="00000009" w14:textId="77777777" w:rsidR="0073028E" w:rsidRDefault="00B63474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Cel szczegółowy:</w:t>
            </w:r>
            <w:r>
              <w:rPr>
                <w:rFonts w:ascii="Lato" w:eastAsia="Lato" w:hAnsi="Lato" w:cs="Lato"/>
                <w:sz w:val="20"/>
                <w:szCs w:val="20"/>
              </w:rPr>
              <w:t xml:space="preserve"> (iv) wspieranie przystosowania się do zmian klimatu i zapobiegania ryzyku związanemu z klęskami żywiołowymi i katastrofami, a także odporności, z uwzględnieniem podejścia ekosystemowego</w:t>
            </w:r>
          </w:p>
        </w:tc>
        <w:tc>
          <w:tcPr>
            <w:tcW w:w="4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73028E" w:rsidRDefault="00B63474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 xml:space="preserve">3. Podmiot/  JST zgłaszająca  projekt: </w:t>
            </w:r>
          </w:p>
          <w:p w14:paraId="0000000B" w14:textId="77777777" w:rsidR="0073028E" w:rsidRDefault="0073028E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</w:p>
          <w:p w14:paraId="0000000C" w14:textId="77777777" w:rsidR="0073028E" w:rsidRDefault="00B63474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 xml:space="preserve">4. Osoba do kontaktu: </w:t>
            </w:r>
          </w:p>
          <w:p w14:paraId="0000000D" w14:textId="77777777" w:rsidR="0073028E" w:rsidRDefault="00B63474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 xml:space="preserve">(e-mail, </w:t>
            </w:r>
            <w:proofErr w:type="spellStart"/>
            <w:r>
              <w:rPr>
                <w:rFonts w:ascii="Lato" w:eastAsia="Lato" w:hAnsi="Lato" w:cs="Lato"/>
                <w:b/>
                <w:sz w:val="20"/>
                <w:szCs w:val="20"/>
              </w:rPr>
              <w:t>tel</w:t>
            </w:r>
            <w:proofErr w:type="spellEnd"/>
            <w:r>
              <w:rPr>
                <w:rFonts w:ascii="Lato" w:eastAsia="Lato" w:hAnsi="Lato" w:cs="Lato"/>
                <w:b/>
                <w:sz w:val="20"/>
                <w:szCs w:val="20"/>
              </w:rPr>
              <w:t>):</w:t>
            </w:r>
          </w:p>
        </w:tc>
      </w:tr>
      <w:tr w:rsidR="0073028E" w14:paraId="4C9C5306" w14:textId="77777777">
        <w:trPr>
          <w:trHeight w:val="930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73028E" w:rsidRDefault="00B63474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5. Obszar realizacji projektu</w:t>
            </w:r>
          </w:p>
          <w:p w14:paraId="0000000F" w14:textId="77777777" w:rsidR="0073028E" w:rsidRDefault="00B63474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sz w:val="20"/>
                <w:szCs w:val="20"/>
              </w:rPr>
              <w:t>(gminy, miasta, powiaty)</w:t>
            </w:r>
            <w:r>
              <w:rPr>
                <w:rFonts w:ascii="Lato" w:eastAsia="Lato" w:hAnsi="Lato" w:cs="Lato"/>
                <w:sz w:val="20"/>
                <w:szCs w:val="20"/>
              </w:rPr>
              <w:t>:</w:t>
            </w:r>
          </w:p>
        </w:tc>
        <w:tc>
          <w:tcPr>
            <w:tcW w:w="4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73028E" w:rsidRDefault="00B63474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6. Okres realizacji (w latach):</w:t>
            </w:r>
          </w:p>
        </w:tc>
      </w:tr>
      <w:tr w:rsidR="0073028E" w14:paraId="2429F808" w14:textId="77777777">
        <w:trPr>
          <w:trHeight w:val="930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73028E" w:rsidRDefault="00B63474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7. Wartość projektu:</w:t>
            </w:r>
          </w:p>
          <w:p w14:paraId="00000012" w14:textId="77777777" w:rsidR="0073028E" w:rsidRDefault="00B63474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wartość ogółem:</w:t>
            </w:r>
          </w:p>
          <w:p w14:paraId="00000013" w14:textId="77777777" w:rsidR="0073028E" w:rsidRDefault="00B63474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 xml:space="preserve">dofinasowanie z FEP 21-27: </w:t>
            </w:r>
          </w:p>
          <w:p w14:paraId="00000014" w14:textId="4A604CB9" w:rsidR="0073028E" w:rsidRDefault="00B63474">
            <w:pPr>
              <w:jc w:val="both"/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  <w:highlight w:val="white"/>
              </w:rPr>
              <w:t>(kryterium weryfikujące: czy skala projektu jest adekwatna do skali lokalnych potrzeb</w:t>
            </w:r>
            <w:r w:rsidR="00B87D57">
              <w:rPr>
                <w:rFonts w:ascii="Lato" w:eastAsia="Lato" w:hAnsi="Lato" w:cs="Lato"/>
                <w:i/>
                <w:color w:val="0070C0"/>
                <w:sz w:val="20"/>
                <w:szCs w:val="20"/>
                <w:highlight w:val="white"/>
              </w:rPr>
              <w:t xml:space="preserve"> dotyczy tylko projektów JST</w:t>
            </w:r>
            <w:bookmarkStart w:id="0" w:name="_GoBack"/>
            <w:bookmarkEnd w:id="0"/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73028E" w:rsidRDefault="00B63474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8. Podmioty odpowiedzialne za realizację projektu</w:t>
            </w:r>
          </w:p>
          <w:p w14:paraId="00000016" w14:textId="77777777" w:rsidR="0073028E" w:rsidRDefault="00B63474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Lider:</w:t>
            </w:r>
          </w:p>
          <w:p w14:paraId="00000017" w14:textId="77777777" w:rsidR="0073028E" w:rsidRDefault="00B63474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 xml:space="preserve">Partnerzy </w:t>
            </w:r>
            <w:r>
              <w:rPr>
                <w:rFonts w:ascii="Lato" w:eastAsia="Lato" w:hAnsi="Lato" w:cs="Lato"/>
                <w:i/>
                <w:sz w:val="20"/>
                <w:szCs w:val="20"/>
              </w:rPr>
              <w:t>(jeżeli dotyczy):</w:t>
            </w:r>
          </w:p>
        </w:tc>
      </w:tr>
      <w:tr w:rsidR="0073028E" w14:paraId="4E5997AD" w14:textId="77777777">
        <w:trPr>
          <w:trHeight w:val="1350"/>
        </w:trPr>
        <w:tc>
          <w:tcPr>
            <w:tcW w:w="90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73028E" w:rsidRDefault="00B63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i/>
                <w:color w:val="0070C0"/>
                <w:sz w:val="20"/>
                <w:szCs w:val="20"/>
                <w:highlight w:val="white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9. Zakres, cel i planowane działania </w:t>
            </w:r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  <w:highlight w:val="white"/>
              </w:rPr>
              <w:t>(kryterium weryfikujące: Czy projekt jest zgodny z  FEP 21-27)</w:t>
            </w:r>
          </w:p>
          <w:p w14:paraId="00000019" w14:textId="77777777" w:rsidR="0073028E" w:rsidRDefault="00B63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1) Cel projektu: ………………………….</w:t>
            </w:r>
          </w:p>
          <w:p w14:paraId="0000001A" w14:textId="77777777" w:rsidR="0073028E" w:rsidRDefault="00B63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2) Zakres projektu:………………………………………………………………………………………</w:t>
            </w:r>
          </w:p>
          <w:p w14:paraId="0000001B" w14:textId="77777777" w:rsidR="0073028E" w:rsidRDefault="00B63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3) Planowane działania (z uwzględnieniem partnerów):</w:t>
            </w:r>
          </w:p>
          <w:tbl>
            <w:tblPr>
              <w:tblStyle w:val="a3"/>
              <w:tblW w:w="883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52"/>
              <w:gridCol w:w="5245"/>
              <w:gridCol w:w="2126"/>
              <w:gridCol w:w="1012"/>
            </w:tblGrid>
            <w:tr w:rsidR="0073028E" w14:paraId="791CFF21" w14:textId="77777777">
              <w:tc>
                <w:tcPr>
                  <w:tcW w:w="452" w:type="dxa"/>
                </w:tcPr>
                <w:p w14:paraId="0000001C" w14:textId="77777777" w:rsidR="0073028E" w:rsidRDefault="00B63474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lp</w:t>
                  </w:r>
                  <w:proofErr w:type="spellEnd"/>
                </w:p>
              </w:tc>
              <w:tc>
                <w:tcPr>
                  <w:tcW w:w="5245" w:type="dxa"/>
                </w:tcPr>
                <w:p w14:paraId="0000001D" w14:textId="77777777" w:rsidR="0073028E" w:rsidRDefault="00B63474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działanie</w:t>
                  </w:r>
                </w:p>
              </w:tc>
              <w:tc>
                <w:tcPr>
                  <w:tcW w:w="2126" w:type="dxa"/>
                </w:tcPr>
                <w:p w14:paraId="0000001E" w14:textId="77777777" w:rsidR="0073028E" w:rsidRDefault="00B63474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Podmiot realizujący</w:t>
                  </w:r>
                </w:p>
              </w:tc>
              <w:tc>
                <w:tcPr>
                  <w:tcW w:w="1012" w:type="dxa"/>
                </w:tcPr>
                <w:p w14:paraId="0000001F" w14:textId="77777777" w:rsidR="0073028E" w:rsidRDefault="00B63474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rok</w:t>
                  </w:r>
                </w:p>
              </w:tc>
            </w:tr>
            <w:tr w:rsidR="0073028E" w14:paraId="687485FA" w14:textId="77777777">
              <w:tc>
                <w:tcPr>
                  <w:tcW w:w="452" w:type="dxa"/>
                </w:tcPr>
                <w:p w14:paraId="00000020" w14:textId="77777777" w:rsidR="0073028E" w:rsidRDefault="00B63474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45" w:type="dxa"/>
                </w:tcPr>
                <w:p w14:paraId="00000021" w14:textId="77777777" w:rsidR="0073028E" w:rsidRDefault="0073028E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00000022" w14:textId="77777777" w:rsidR="0073028E" w:rsidRDefault="0073028E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</w:tcPr>
                <w:p w14:paraId="00000023" w14:textId="77777777" w:rsidR="0073028E" w:rsidRDefault="0073028E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3028E" w14:paraId="5944C4B9" w14:textId="77777777">
              <w:tc>
                <w:tcPr>
                  <w:tcW w:w="452" w:type="dxa"/>
                </w:tcPr>
                <w:p w14:paraId="00000024" w14:textId="77777777" w:rsidR="0073028E" w:rsidRDefault="00B63474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245" w:type="dxa"/>
                </w:tcPr>
                <w:p w14:paraId="00000025" w14:textId="77777777" w:rsidR="0073028E" w:rsidRDefault="0073028E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00000026" w14:textId="77777777" w:rsidR="0073028E" w:rsidRDefault="0073028E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</w:tcPr>
                <w:p w14:paraId="00000027" w14:textId="77777777" w:rsidR="0073028E" w:rsidRDefault="0073028E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3028E" w14:paraId="3E3BE58B" w14:textId="77777777">
              <w:tc>
                <w:tcPr>
                  <w:tcW w:w="452" w:type="dxa"/>
                </w:tcPr>
                <w:p w14:paraId="00000028" w14:textId="77777777" w:rsidR="0073028E" w:rsidRDefault="00B63474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245" w:type="dxa"/>
                </w:tcPr>
                <w:p w14:paraId="00000029" w14:textId="77777777" w:rsidR="0073028E" w:rsidRDefault="0073028E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0000002A" w14:textId="77777777" w:rsidR="0073028E" w:rsidRDefault="0073028E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</w:tcPr>
                <w:p w14:paraId="0000002B" w14:textId="77777777" w:rsidR="0073028E" w:rsidRDefault="0073028E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3028E" w14:paraId="1AE1D466" w14:textId="77777777">
              <w:tc>
                <w:tcPr>
                  <w:tcW w:w="452" w:type="dxa"/>
                </w:tcPr>
                <w:p w14:paraId="0000002C" w14:textId="77777777" w:rsidR="0073028E" w:rsidRDefault="00B63474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5245" w:type="dxa"/>
                </w:tcPr>
                <w:p w14:paraId="0000002D" w14:textId="77777777" w:rsidR="0073028E" w:rsidRDefault="0073028E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0000002E" w14:textId="77777777" w:rsidR="0073028E" w:rsidRDefault="0073028E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</w:tcPr>
                <w:p w14:paraId="0000002F" w14:textId="77777777" w:rsidR="0073028E" w:rsidRDefault="0073028E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0000030" w14:textId="77777777" w:rsidR="0073028E" w:rsidRDefault="0073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</w:p>
          <w:p w14:paraId="00000031" w14:textId="77777777" w:rsidR="0073028E" w:rsidRDefault="0073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</w:p>
          <w:p w14:paraId="00000032" w14:textId="77777777" w:rsidR="0073028E" w:rsidRDefault="00AD4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noProof/>
              </w:rPr>
              <w:pict w14:anchorId="2F302118">
                <v:rect id="_x0000_i1025" alt="" style="width:453.6pt;height:.05pt;mso-width-percent:0;mso-height-percent:0;mso-width-percent:0;mso-height-percent:0" o:hralign="center" o:hrstd="t" o:hr="t" fillcolor="#a0a0a0" stroked="f"/>
              </w:pict>
            </w:r>
          </w:p>
          <w:p w14:paraId="00000033" w14:textId="77777777" w:rsidR="0073028E" w:rsidRDefault="00B63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4) Warunki wynikające z FEP:</w:t>
            </w:r>
          </w:p>
          <w:tbl>
            <w:tblPr>
              <w:tblStyle w:val="a4"/>
              <w:tblW w:w="867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50"/>
              <w:gridCol w:w="6690"/>
              <w:gridCol w:w="1530"/>
            </w:tblGrid>
            <w:tr w:rsidR="0073028E" w14:paraId="14769AE7" w14:textId="77777777">
              <w:tc>
                <w:tcPr>
                  <w:tcW w:w="450" w:type="dxa"/>
                </w:tcPr>
                <w:p w14:paraId="00000034" w14:textId="77777777" w:rsidR="0073028E" w:rsidRDefault="00B63474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lp</w:t>
                  </w:r>
                  <w:proofErr w:type="spellEnd"/>
                </w:p>
              </w:tc>
              <w:tc>
                <w:tcPr>
                  <w:tcW w:w="6690" w:type="dxa"/>
                </w:tcPr>
                <w:p w14:paraId="00000035" w14:textId="77777777" w:rsidR="0073028E" w:rsidRDefault="0073028E">
                  <w:pPr>
                    <w:jc w:val="center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</w:p>
                <w:p w14:paraId="00000036" w14:textId="77777777" w:rsidR="0073028E" w:rsidRDefault="00B63474">
                  <w:pPr>
                    <w:jc w:val="center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Warunek</w:t>
                  </w:r>
                </w:p>
              </w:tc>
              <w:tc>
                <w:tcPr>
                  <w:tcW w:w="1530" w:type="dxa"/>
                </w:tcPr>
                <w:p w14:paraId="00000037" w14:textId="33E974AF" w:rsidR="0073028E" w:rsidRDefault="00B63474">
                  <w:pPr>
                    <w:jc w:val="both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  <w:t>Oświadczenie dot. spełnienia warunku</w:t>
                  </w:r>
                  <w:r w:rsidR="00E24752"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  <w:t xml:space="preserve"> (TAK/NIE)</w:t>
                  </w:r>
                </w:p>
              </w:tc>
            </w:tr>
            <w:tr w:rsidR="00E24752" w14:paraId="25213E27" w14:textId="77777777">
              <w:tc>
                <w:tcPr>
                  <w:tcW w:w="450" w:type="dxa"/>
                  <w:vAlign w:val="center"/>
                </w:tcPr>
                <w:p w14:paraId="00000038" w14:textId="77777777" w:rsidR="00E24752" w:rsidRDefault="00E24752" w:rsidP="00E24752">
                  <w:pPr>
                    <w:spacing w:after="120"/>
                    <w:jc w:val="center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690" w:type="dxa"/>
                </w:tcPr>
                <w:p w14:paraId="63CCC97A" w14:textId="77777777" w:rsidR="00E24752" w:rsidRDefault="00E24752" w:rsidP="00E24752">
                  <w:pPr>
                    <w:spacing w:line="259" w:lineRule="auto"/>
                    <w:rPr>
                      <w:rFonts w:ascii="Lato" w:eastAsia="Lato" w:hAnsi="Lato" w:cs="Lato"/>
                      <w:color w:val="222222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Lato" w:eastAsia="Lato" w:hAnsi="Lato" w:cs="Lato"/>
                      <w:color w:val="222222"/>
                      <w:sz w:val="20"/>
                      <w:szCs w:val="20"/>
                      <w:highlight w:val="white"/>
                    </w:rPr>
                    <w:t xml:space="preserve">Projekty obejmujące </w:t>
                  </w:r>
                  <w:r>
                    <w:rPr>
                      <w:rFonts w:ascii="Lato" w:eastAsia="Lato" w:hAnsi="Lato" w:cs="Lato"/>
                      <w:b/>
                      <w:color w:val="222222"/>
                      <w:sz w:val="20"/>
                      <w:szCs w:val="20"/>
                      <w:highlight w:val="white"/>
                    </w:rPr>
                    <w:t>budowę systemów zbierania wód opadowych</w:t>
                  </w:r>
                  <w:r>
                    <w:rPr>
                      <w:rFonts w:ascii="Lato" w:eastAsia="Lato" w:hAnsi="Lato" w:cs="Lato"/>
                      <w:color w:val="222222"/>
                      <w:sz w:val="20"/>
                      <w:szCs w:val="20"/>
                      <w:highlight w:val="white"/>
                    </w:rPr>
                    <w:t xml:space="preserve"> i odprowadzanie ich do jednolitych części wód będą realizowane wyłącznie w połączeniu z elementami, które mają na celu zatrzymanie wody w miejscu opadu, takimi jak błękitno-zielona infrastruktura</w:t>
                  </w:r>
                </w:p>
                <w:p w14:paraId="0000003C" w14:textId="7DA9B2DC" w:rsidR="00E24752" w:rsidRDefault="00E24752" w:rsidP="00E24752">
                  <w:pPr>
                    <w:widowControl w:val="0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</w:tcPr>
                <w:p w14:paraId="0000003D" w14:textId="77777777" w:rsidR="00E24752" w:rsidRDefault="00E24752" w:rsidP="00E24752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24752" w14:paraId="075A146B" w14:textId="77777777">
              <w:tc>
                <w:tcPr>
                  <w:tcW w:w="450" w:type="dxa"/>
                  <w:vAlign w:val="center"/>
                </w:tcPr>
                <w:p w14:paraId="0000003E" w14:textId="77777777" w:rsidR="00E24752" w:rsidRDefault="00E24752" w:rsidP="00E24752">
                  <w:pPr>
                    <w:jc w:val="center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690" w:type="dxa"/>
                </w:tcPr>
                <w:p w14:paraId="0000003F" w14:textId="295641E8" w:rsidR="00E24752" w:rsidRDefault="00E24752" w:rsidP="00E24752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Projekty obejmujące budowę kanalizacji deszczowej będą wynikać z miejskich planów adaptacji do zmian klimatu lub innych dokumentów wskazujących na istnienie ryzyka powodziowego na obszarze objętym projektem </w:t>
                  </w:r>
                </w:p>
              </w:tc>
              <w:tc>
                <w:tcPr>
                  <w:tcW w:w="1530" w:type="dxa"/>
                </w:tcPr>
                <w:p w14:paraId="00000040" w14:textId="77777777" w:rsidR="00E24752" w:rsidRDefault="00E24752" w:rsidP="00E24752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24752" w14:paraId="25CE13D5" w14:textId="77777777">
              <w:tc>
                <w:tcPr>
                  <w:tcW w:w="450" w:type="dxa"/>
                  <w:vAlign w:val="center"/>
                </w:tcPr>
                <w:p w14:paraId="00000041" w14:textId="77777777" w:rsidR="00E24752" w:rsidRDefault="00E24752" w:rsidP="00E24752">
                  <w:pPr>
                    <w:jc w:val="center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690" w:type="dxa"/>
                </w:tcPr>
                <w:p w14:paraId="00000043" w14:textId="08A1A012" w:rsidR="00E24752" w:rsidRDefault="00AD438F" w:rsidP="00E24752">
                  <w:pPr>
                    <w:spacing w:line="259" w:lineRule="auto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sdt>
                    <w:sdtPr>
                      <w:tag w:val="goog_rdk_0"/>
                      <w:id w:val="-608816259"/>
                    </w:sdtPr>
                    <w:sdtEndPr/>
                    <w:sdtContent/>
                  </w:sdt>
                  <w:r w:rsidR="00E24752"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  <w:t xml:space="preserve"> Zmniejszanie zagrożenia powodziowego</w:t>
                  </w:r>
                  <w:r w:rsidR="00E24752"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, zarówno od strony rzek, jak i morza będzie realizowane wyłącznie poprzez przedsięwzięcia o lokalnej skali oddziaływania, wynikające z potrzeb jednostek samorządu terytorialnego. </w:t>
                  </w:r>
                  <w:r w:rsidR="000B5A58"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  <w:t>B</w:t>
                  </w:r>
                  <w:r w:rsidR="00E24752"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  <w:t xml:space="preserve">udowa, przebudowa, rozbudowa oraz odbudowa budowli </w:t>
                  </w:r>
                  <w:r w:rsidR="00E24752"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  <w:lastRenderedPageBreak/>
                    <w:t xml:space="preserve">przeciwpowodziowych </w:t>
                  </w:r>
                  <w:r w:rsidR="000B5A58"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  <w:t xml:space="preserve">planowane jest wyłącznie </w:t>
                  </w:r>
                  <w:r w:rsidR="00E24752"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  <w:t>na obszarach wyznaczonych na mapach zagrożenia powodziowego (MZP) i mapach ryzyka powodziowego (MRP).</w:t>
                  </w:r>
                </w:p>
              </w:tc>
              <w:tc>
                <w:tcPr>
                  <w:tcW w:w="1530" w:type="dxa"/>
                </w:tcPr>
                <w:p w14:paraId="00000044" w14:textId="77777777" w:rsidR="00E24752" w:rsidRDefault="00E24752" w:rsidP="00E24752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B5A58" w14:paraId="70F400F6" w14:textId="77777777">
              <w:tc>
                <w:tcPr>
                  <w:tcW w:w="450" w:type="dxa"/>
                  <w:vAlign w:val="center"/>
                </w:tcPr>
                <w:p w14:paraId="00000045" w14:textId="77777777" w:rsidR="000B5A58" w:rsidRDefault="000B5A58" w:rsidP="000B5A58">
                  <w:pPr>
                    <w:jc w:val="center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690" w:type="dxa"/>
                </w:tcPr>
                <w:p w14:paraId="00000046" w14:textId="130F965F" w:rsidR="000B5A58" w:rsidRDefault="000B5A58" w:rsidP="000B5A58">
                  <w:pPr>
                    <w:spacing w:line="259" w:lineRule="auto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Działania przewidziane w projekcie realizować będą architektoniczny, cyfrowy oraz informacyjno-promocyjny standard dostępności, dzięki któremu zielono-niebieska infrastruktura będzie odpowiadała na specyficzne potrzeby osób w niekorzystnej sytuacji.</w:t>
                  </w:r>
                </w:p>
              </w:tc>
              <w:tc>
                <w:tcPr>
                  <w:tcW w:w="1530" w:type="dxa"/>
                </w:tcPr>
                <w:p w14:paraId="00000047" w14:textId="77777777" w:rsidR="000B5A58" w:rsidRDefault="000B5A58" w:rsidP="000B5A58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B5A58" w14:paraId="719A7A7A" w14:textId="77777777">
              <w:tc>
                <w:tcPr>
                  <w:tcW w:w="450" w:type="dxa"/>
                  <w:vAlign w:val="center"/>
                </w:tcPr>
                <w:p w14:paraId="0000004E" w14:textId="0150E6F9" w:rsidR="000B5A58" w:rsidRDefault="000B5A58" w:rsidP="000B5A58">
                  <w:pPr>
                    <w:jc w:val="center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690" w:type="dxa"/>
                </w:tcPr>
                <w:p w14:paraId="68020B1C" w14:textId="77777777" w:rsidR="000B5A58" w:rsidRDefault="000B5A58" w:rsidP="000B5A58">
                  <w:pPr>
                    <w:spacing w:after="120" w:line="276" w:lineRule="auto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Działania w ramach Celu prowadzone będą zgodnie z zasadami horyzontalnymi wynikającymi z SRWP 2030, w szczególności: zasadą korzystnego oddziaływania na klimat i środowisko (w szczególności poprzez działania adaptacyjne do zmian klimatu, a także wspieranie naturalnej retencji wodnej) oraz zasadą racjonalnego gospodarowania przestrzenią (np. poprzez zwiększanie terenów zieleni na obszarach miast i wsi). </w:t>
                  </w:r>
                </w:p>
                <w:p w14:paraId="57598F55" w14:textId="77777777" w:rsidR="000B5A58" w:rsidRDefault="000B5A58" w:rsidP="000B5A58">
                  <w:pPr>
                    <w:spacing w:after="120" w:line="276" w:lineRule="auto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W obszarze równości kobiet i mężczyzn, uwzględniania aspektu płci oraz zapobiegania wszelkiej dyskryminacji podczas przygotowywania, wdrażania, monitorowania, sprawozdawczości i ewaluacji programu – obowiązywać będą zasady wskazane w Rozdziale I „Strategia programu”. </w:t>
                  </w:r>
                </w:p>
                <w:p w14:paraId="00000050" w14:textId="536FF397" w:rsidR="000B5A58" w:rsidRDefault="000B5A58" w:rsidP="000B5A58">
                  <w:pPr>
                    <w:spacing w:after="120" w:line="276" w:lineRule="auto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Wspieranie inwestycji w zakresie wód opadowych i roztopowych, powiększania terenów zielonych oraz przeciwdziałania zagrożeniom związanym ze zmianami klimatycznymi wpłynie na zdrowie i długość życia mieszkańców i będzie ograniczać zjawisko wykluczenia społecznego. Ponadto bardziej efektywne gospodarowanie zasobami przyrodniczymi będzie zapobiegać wykluczeniu i marginalizacji tych obszarów, jak również sprzyjać tworzeniu przestrzeni publicznych bezpiecznych dla życia mieszkańców i odpornych na występowanie nowych zjawisk kryzysowych związanych ze zmianami klimatu. </w:t>
                  </w:r>
                </w:p>
              </w:tc>
              <w:tc>
                <w:tcPr>
                  <w:tcW w:w="1530" w:type="dxa"/>
                </w:tcPr>
                <w:p w14:paraId="00000051" w14:textId="77777777" w:rsidR="000B5A58" w:rsidRDefault="000B5A58" w:rsidP="000B5A58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B5A58" w14:paraId="4E0FBA80" w14:textId="77777777">
              <w:tc>
                <w:tcPr>
                  <w:tcW w:w="450" w:type="dxa"/>
                  <w:vAlign w:val="center"/>
                </w:tcPr>
                <w:p w14:paraId="3F945A9A" w14:textId="46FD7A07" w:rsidR="000B5A58" w:rsidRDefault="000B5A58" w:rsidP="000B5A58">
                  <w:pPr>
                    <w:jc w:val="center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690" w:type="dxa"/>
                </w:tcPr>
                <w:p w14:paraId="396497B1" w14:textId="01CECF82" w:rsidR="000B5A58" w:rsidRDefault="000B5A58" w:rsidP="000B5A58">
                  <w:pPr>
                    <w:spacing w:after="120" w:line="276" w:lineRule="auto"/>
                    <w:rPr>
                      <w:rFonts w:ascii="Lato" w:eastAsia="Lato" w:hAnsi="Lato" w:cs="Lato"/>
                      <w:sz w:val="20"/>
                      <w:szCs w:val="20"/>
                      <w:u w:val="single"/>
                    </w:rPr>
                  </w:pPr>
                  <w:r w:rsidRPr="007C5794">
                    <w:rPr>
                      <w:rFonts w:ascii="Lato" w:eastAsia="Lato" w:hAnsi="Lato" w:cs="Lato"/>
                      <w:sz w:val="20"/>
                      <w:szCs w:val="20"/>
                    </w:rPr>
                    <w:t>JST składająca wniosek nie podjęła w swojej działalności żadnych działań dyskryminujących</w:t>
                  </w:r>
                </w:p>
              </w:tc>
              <w:tc>
                <w:tcPr>
                  <w:tcW w:w="1530" w:type="dxa"/>
                </w:tcPr>
                <w:p w14:paraId="631C41A8" w14:textId="77777777" w:rsidR="000B5A58" w:rsidRDefault="000B5A58" w:rsidP="000B5A58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B5A58" w14:paraId="393C6D64" w14:textId="77777777">
              <w:tc>
                <w:tcPr>
                  <w:tcW w:w="450" w:type="dxa"/>
                  <w:vAlign w:val="center"/>
                </w:tcPr>
                <w:p w14:paraId="1F46B7E3" w14:textId="35D37E93" w:rsidR="000B5A58" w:rsidRDefault="000B5A58" w:rsidP="000B5A58">
                  <w:pPr>
                    <w:jc w:val="center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690" w:type="dxa"/>
                </w:tcPr>
                <w:p w14:paraId="770948AB" w14:textId="326C68FF" w:rsidR="000B5A58" w:rsidRPr="007C5794" w:rsidRDefault="000B5A58" w:rsidP="000B5A58">
                  <w:pPr>
                    <w:spacing w:after="120" w:line="276" w:lineRule="auto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Projekt nie będzie związany z gospodarką ściekami komunalnymi </w:t>
                  </w:r>
                </w:p>
              </w:tc>
              <w:tc>
                <w:tcPr>
                  <w:tcW w:w="1530" w:type="dxa"/>
                </w:tcPr>
                <w:p w14:paraId="3A35B3B8" w14:textId="77777777" w:rsidR="000B5A58" w:rsidRDefault="000B5A58" w:rsidP="000B5A58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B5A58" w14:paraId="6E89886B" w14:textId="77777777" w:rsidTr="00DC4846">
              <w:tc>
                <w:tcPr>
                  <w:tcW w:w="8670" w:type="dxa"/>
                  <w:gridSpan w:val="3"/>
                  <w:vAlign w:val="center"/>
                </w:tcPr>
                <w:p w14:paraId="38F500D1" w14:textId="77777777" w:rsidR="000B5A58" w:rsidRDefault="000B5A58" w:rsidP="000B5A58">
                  <w:pPr>
                    <w:spacing w:before="240" w:after="120" w:line="259" w:lineRule="auto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Wsparcie kierowane jest do obszarów miast i miejscowości </w:t>
                  </w:r>
                  <w:r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  <w:t xml:space="preserve">do 100 tys. mieszkańców, z zastrzeżeniem, </w:t>
                  </w: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że:</w:t>
                  </w:r>
                </w:p>
                <w:p w14:paraId="2A2D3415" w14:textId="77777777" w:rsidR="000B5A58" w:rsidRDefault="000B5A58" w:rsidP="000B5A58">
                  <w:pPr>
                    <w:widowControl w:val="0"/>
                    <w:numPr>
                      <w:ilvl w:val="0"/>
                      <w:numId w:val="1"/>
                    </w:numPr>
                    <w:ind w:left="283" w:hanging="285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dla miast i miejscowości </w:t>
                  </w:r>
                  <w:r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  <w:t>poniżej 20 tys</w:t>
                  </w: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. mieszkańców oraz </w:t>
                  </w:r>
                  <w:r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  <w:t>stolic</w:t>
                  </w: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 powiatów </w:t>
                  </w:r>
                  <w:r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  <w:t xml:space="preserve">poniżej 15 tys. mieszkańców </w:t>
                  </w: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wsparcie kierowane jest bezpośrednio ze środków ZIT w  FEP </w:t>
                  </w:r>
                </w:p>
                <w:p w14:paraId="2333E186" w14:textId="77777777" w:rsidR="000B5A58" w:rsidRDefault="000B5A58" w:rsidP="000B5A58">
                  <w:pPr>
                    <w:widowControl w:val="0"/>
                    <w:numPr>
                      <w:ilvl w:val="0"/>
                      <w:numId w:val="1"/>
                    </w:numPr>
                    <w:ind w:left="283" w:hanging="283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dla miast średnich</w:t>
                  </w:r>
                  <w:r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  <w:t xml:space="preserve"> z przedziału 20-100 tys. </w:t>
                  </w: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mieszkańców oraz </w:t>
                  </w:r>
                  <w:r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  <w:t>stolic</w:t>
                  </w: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 powiatów </w:t>
                  </w:r>
                  <w:r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  <w:t>15-20 tys.</w:t>
                  </w: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 mieszkańców ubieganie się o środki ZIT w FEP będzie możliwe </w:t>
                  </w:r>
                  <w:r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  <w:t>dopiero po bezskutecznym aplikowaniu w programie</w:t>
                  </w:r>
                  <w:r>
                    <w:rPr>
                      <w:rFonts w:ascii="Lato" w:eastAsia="Lato" w:hAnsi="Lato" w:cs="Lato"/>
                      <w:color w:val="222222"/>
                      <w:sz w:val="20"/>
                      <w:szCs w:val="20"/>
                      <w:highlight w:val="white"/>
                    </w:rPr>
                    <w:t xml:space="preserve"> </w:t>
                  </w:r>
                  <w:r>
                    <w:rPr>
                      <w:rFonts w:ascii="Lato" w:eastAsia="Lato" w:hAnsi="Lato" w:cs="Lato"/>
                      <w:b/>
                      <w:color w:val="222222"/>
                      <w:sz w:val="20"/>
                      <w:szCs w:val="20"/>
                      <w:highlight w:val="white"/>
                    </w:rPr>
                    <w:t xml:space="preserve">Fundusze Europejskie na Infrastrukturę, Klimat, Środowisko </w:t>
                  </w:r>
                  <w:r>
                    <w:rPr>
                      <w:rFonts w:ascii="Lato" w:eastAsia="Lato" w:hAnsi="Lato" w:cs="Lato"/>
                      <w:color w:val="222222"/>
                      <w:sz w:val="20"/>
                      <w:szCs w:val="20"/>
                      <w:highlight w:val="white"/>
                    </w:rPr>
                    <w:t>2021-2027 (</w:t>
                  </w:r>
                  <w:proofErr w:type="spellStart"/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FEnIKS</w:t>
                  </w:r>
                  <w:proofErr w:type="spellEnd"/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),</w:t>
                  </w:r>
                  <w:r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tj. projekty z tych miast, muszą najpierw zakwalifikować się do dofinansowania w naborze wniosków do programu </w:t>
                  </w:r>
                  <w:proofErr w:type="spellStart"/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FEnIKS</w:t>
                  </w:r>
                  <w:proofErr w:type="spellEnd"/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 w ramach ww. celu</w:t>
                  </w:r>
                  <w:r>
                    <w:rPr>
                      <w:rFonts w:ascii="Lato" w:eastAsia="Lato" w:hAnsi="Lato" w:cs="Lato"/>
                      <w:color w:val="222222"/>
                      <w:sz w:val="20"/>
                      <w:szCs w:val="20"/>
                      <w:highlight w:val="white"/>
                    </w:rPr>
                    <w:t xml:space="preserve"> i  nie otrzymać w nim finansowania.</w:t>
                  </w:r>
                </w:p>
                <w:p w14:paraId="041D2E65" w14:textId="77777777" w:rsidR="000B5A58" w:rsidRDefault="000B5A58" w:rsidP="000B5A58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0000052" w14:textId="77777777" w:rsidR="0073028E" w:rsidRDefault="0073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</w:p>
        </w:tc>
      </w:tr>
      <w:tr w:rsidR="0073028E" w14:paraId="4FD3B847" w14:textId="77777777">
        <w:trPr>
          <w:trHeight w:val="1350"/>
        </w:trPr>
        <w:tc>
          <w:tcPr>
            <w:tcW w:w="90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4" w14:textId="77777777" w:rsidR="0073028E" w:rsidRDefault="00B63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lastRenderedPageBreak/>
              <w:t>10. Uzasadnienie realizacji przedsięwzięcia (przedstawienie problemu, na jakie kluczowe</w:t>
            </w:r>
            <w:r>
              <w:rPr>
                <w:rFonts w:ascii="Lato" w:eastAsia="Lato" w:hAnsi="Lato" w:cs="Lato"/>
                <w:b/>
                <w:sz w:val="20"/>
                <w:szCs w:val="20"/>
              </w:rPr>
              <w:t xml:space="preserve"> dla obszaru metropolitalnego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wyzwania odpowiada, sposób w jaki pr</w:t>
            </w:r>
            <w:r>
              <w:rPr>
                <w:rFonts w:ascii="Lato" w:eastAsia="Lato" w:hAnsi="Lato" w:cs="Lato"/>
                <w:b/>
                <w:sz w:val="20"/>
                <w:szCs w:val="20"/>
              </w:rPr>
              <w:t>ojekt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przyczyni się do rozwoju </w:t>
            </w:r>
            <w:r>
              <w:rPr>
                <w:rFonts w:ascii="Lato" w:eastAsia="Lato" w:hAnsi="Lato" w:cs="Lato"/>
                <w:b/>
                <w:sz w:val="20"/>
                <w:szCs w:val="20"/>
              </w:rPr>
              <w:t>obszaru metropolitalnego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).</w:t>
            </w:r>
          </w:p>
          <w:p w14:paraId="00000055" w14:textId="77777777" w:rsidR="0073028E" w:rsidRDefault="00B63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1) Uzasadnienie:</w:t>
            </w:r>
          </w:p>
          <w:p w14:paraId="00000056" w14:textId="77777777" w:rsidR="0073028E" w:rsidRDefault="00B63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6"/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……………………………….</w:t>
            </w:r>
          </w:p>
          <w:p w14:paraId="00000057" w14:textId="77777777" w:rsidR="0073028E" w:rsidRDefault="00B63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6"/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………………………………………</w:t>
            </w:r>
          </w:p>
          <w:p w14:paraId="00000058" w14:textId="77777777" w:rsidR="0073028E" w:rsidRDefault="00B63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2) Opis sposobu spełnienia metropolitalnych kryteriów horyzontalnych:</w:t>
            </w:r>
          </w:p>
          <w:p w14:paraId="00000059" w14:textId="77777777" w:rsidR="0073028E" w:rsidRDefault="0073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7"/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</w:p>
          <w:p w14:paraId="0000005A" w14:textId="77777777" w:rsidR="0073028E" w:rsidRDefault="0073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7"/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</w:p>
          <w:p w14:paraId="0000005B" w14:textId="77777777" w:rsidR="0073028E" w:rsidRDefault="00B63474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41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Wielofunkcyjność </w:t>
            </w:r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  <w:t>(czy projekt realizuje również inne cele, wykraczające poza główny cel projektu wynikający z FEP.  Więcej punktów otrzymają projekty, które uzasadnią realizację większej ilości celów  i integrację działań społecznych i infrastrukturalnych)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:</w:t>
            </w:r>
          </w:p>
          <w:p w14:paraId="0000005C" w14:textId="77777777" w:rsidR="0073028E" w:rsidRDefault="00B63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41"/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000005D" w14:textId="77777777" w:rsidR="0073028E" w:rsidRDefault="00B63474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41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Komplementarność </w:t>
            </w:r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  <w:t>(</w:t>
            </w:r>
            <w:r>
              <w:rPr>
                <w:rFonts w:ascii="Lato" w:eastAsia="Lato" w:hAnsi="Lato" w:cs="Lato"/>
                <w:color w:val="0070C0"/>
                <w:sz w:val="20"/>
                <w:szCs w:val="20"/>
              </w:rPr>
              <w:t>czy projekt  jest komplementarny z innymi projektami w ramach wspólnego celu FEP (</w:t>
            </w:r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  <w:t>zrealizowanymi, realizowanymi - również z budżetu gminy)</w:t>
            </w:r>
            <w:r>
              <w:rPr>
                <w:rFonts w:ascii="Lato" w:eastAsia="Lato" w:hAnsi="Lato" w:cs="Lato"/>
                <w:color w:val="0070C0"/>
                <w:sz w:val="20"/>
                <w:szCs w:val="20"/>
              </w:rPr>
              <w:t xml:space="preserve">,  czy projekt wykorzystuje efekty innego działania / działań (wcześniejszych rezultatów - </w:t>
            </w:r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  <w:t>dot. projektów</w:t>
            </w:r>
            <w:r>
              <w:rPr>
                <w:rFonts w:ascii="Lato" w:eastAsia="Lato" w:hAnsi="Lato" w:cs="Lato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  <w:t>zrealizowanych</w:t>
            </w:r>
            <w:r>
              <w:rPr>
                <w:rFonts w:ascii="Lato" w:eastAsia="Lato" w:hAnsi="Lato" w:cs="Lato"/>
                <w:color w:val="0070C0"/>
                <w:sz w:val="20"/>
                <w:szCs w:val="20"/>
              </w:rPr>
              <w:t>)</w:t>
            </w:r>
          </w:p>
          <w:p w14:paraId="0000005E" w14:textId="77777777" w:rsidR="0073028E" w:rsidRDefault="00B63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41"/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0000005F" w14:textId="77777777" w:rsidR="0073028E" w:rsidRDefault="00B63474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41"/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Pozytywny dla klimatu</w:t>
            </w:r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  <w:t xml:space="preserve"> (czy w ramach projektu zastosowano rozwiązania sprzyjające adaptacji i </w:t>
            </w:r>
            <w:proofErr w:type="spellStart"/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  <w:t>mitygacji</w:t>
            </w:r>
            <w:proofErr w:type="spellEnd"/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  <w:t xml:space="preserve"> do zmian klimatu; czy w ramach projektu realizowane są działania na rzecz odporności na sytuacje nieprzewidziane oraz ograniczanie zużycia zasobów naturalnych)</w:t>
            </w:r>
          </w:p>
          <w:p w14:paraId="00000060" w14:textId="77777777" w:rsidR="0073028E" w:rsidRDefault="00B63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41"/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0000061" w14:textId="77777777" w:rsidR="0073028E" w:rsidRDefault="00B63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7"/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d. </w:t>
            </w:r>
            <w:r>
              <w:rPr>
                <w:rFonts w:ascii="Lato" w:eastAsia="Lato" w:hAnsi="Lato" w:cs="Lato"/>
                <w:b/>
                <w:sz w:val="20"/>
                <w:szCs w:val="20"/>
                <w:highlight w:val="white"/>
              </w:rPr>
              <w:t>Realizacja standardów OMGGS</w:t>
            </w:r>
          </w:p>
          <w:tbl>
            <w:tblPr>
              <w:tblStyle w:val="a5"/>
              <w:tblW w:w="8222" w:type="dxa"/>
              <w:tblInd w:w="45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6"/>
              <w:gridCol w:w="3685"/>
              <w:gridCol w:w="4111"/>
            </w:tblGrid>
            <w:tr w:rsidR="0073028E" w14:paraId="5E1C9D57" w14:textId="77777777">
              <w:tc>
                <w:tcPr>
                  <w:tcW w:w="426" w:type="dxa"/>
                  <w:vAlign w:val="center"/>
                </w:tcPr>
                <w:p w14:paraId="00000062" w14:textId="77777777" w:rsidR="0073028E" w:rsidRDefault="00B63474">
                  <w:pPr>
                    <w:jc w:val="center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lp</w:t>
                  </w:r>
                  <w:proofErr w:type="spellEnd"/>
                </w:p>
              </w:tc>
              <w:tc>
                <w:tcPr>
                  <w:tcW w:w="3685" w:type="dxa"/>
                </w:tcPr>
                <w:p w14:paraId="00000063" w14:textId="77777777" w:rsidR="0073028E" w:rsidRDefault="00B63474">
                  <w:pPr>
                    <w:ind w:left="203"/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Standard</w:t>
                  </w:r>
                </w:p>
              </w:tc>
              <w:tc>
                <w:tcPr>
                  <w:tcW w:w="4111" w:type="dxa"/>
                </w:tcPr>
                <w:p w14:paraId="00000064" w14:textId="77777777" w:rsidR="0073028E" w:rsidRDefault="00B63474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Opis realizacji</w:t>
                  </w:r>
                </w:p>
              </w:tc>
            </w:tr>
            <w:tr w:rsidR="0073028E" w14:paraId="0ACCF61D" w14:textId="77777777">
              <w:tc>
                <w:tcPr>
                  <w:tcW w:w="426" w:type="dxa"/>
                  <w:vAlign w:val="center"/>
                </w:tcPr>
                <w:p w14:paraId="00000065" w14:textId="77777777" w:rsidR="0073028E" w:rsidRDefault="00B63474">
                  <w:pPr>
                    <w:spacing w:after="120"/>
                    <w:jc w:val="center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85" w:type="dxa"/>
                </w:tcPr>
                <w:p w14:paraId="00000066" w14:textId="77777777" w:rsidR="0073028E" w:rsidRDefault="00B63474">
                  <w:pPr>
                    <w:spacing w:after="120" w:line="259" w:lineRule="auto"/>
                    <w:rPr>
                      <w:rFonts w:ascii="Lato" w:eastAsia="Lato" w:hAnsi="Lato" w:cs="Lato"/>
                      <w:i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i/>
                      <w:sz w:val="20"/>
                      <w:szCs w:val="20"/>
                    </w:rPr>
                    <w:t xml:space="preserve">Standard minimum w integracji imigrantów </w:t>
                  </w:r>
                </w:p>
              </w:tc>
              <w:tc>
                <w:tcPr>
                  <w:tcW w:w="4111" w:type="dxa"/>
                </w:tcPr>
                <w:p w14:paraId="00000067" w14:textId="77777777" w:rsidR="0073028E" w:rsidRDefault="0073028E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3028E" w14:paraId="740A7266" w14:textId="77777777">
              <w:tc>
                <w:tcPr>
                  <w:tcW w:w="426" w:type="dxa"/>
                  <w:vAlign w:val="center"/>
                </w:tcPr>
                <w:p w14:paraId="00000068" w14:textId="77777777" w:rsidR="0073028E" w:rsidRDefault="00B63474">
                  <w:pPr>
                    <w:jc w:val="center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85" w:type="dxa"/>
                </w:tcPr>
                <w:p w14:paraId="00000069" w14:textId="77777777" w:rsidR="0073028E" w:rsidRDefault="00B63474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i/>
                      <w:sz w:val="20"/>
                      <w:szCs w:val="20"/>
                    </w:rPr>
                    <w:t xml:space="preserve">Standardu minimum na rzecz </w:t>
                  </w:r>
                  <w:proofErr w:type="spellStart"/>
                  <w:r>
                    <w:rPr>
                      <w:rFonts w:ascii="Lato" w:eastAsia="Lato" w:hAnsi="Lato" w:cs="Lato"/>
                      <w:i/>
                      <w:sz w:val="20"/>
                      <w:szCs w:val="20"/>
                    </w:rPr>
                    <w:t>OzN</w:t>
                  </w:r>
                  <w:proofErr w:type="spellEnd"/>
                  <w:r>
                    <w:rPr>
                      <w:rFonts w:ascii="Lato" w:eastAsia="Lato" w:hAnsi="Lato" w:cs="Lato"/>
                      <w:i/>
                      <w:sz w:val="20"/>
                      <w:szCs w:val="20"/>
                    </w:rPr>
                    <w:t xml:space="preserve"> i otoczenia</w:t>
                  </w:r>
                </w:p>
              </w:tc>
              <w:tc>
                <w:tcPr>
                  <w:tcW w:w="4111" w:type="dxa"/>
                </w:tcPr>
                <w:p w14:paraId="0000006A" w14:textId="77777777" w:rsidR="0073028E" w:rsidRDefault="0073028E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000006B" w14:textId="77777777" w:rsidR="0073028E" w:rsidRDefault="0073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</w:p>
          <w:p w14:paraId="0000006C" w14:textId="77777777" w:rsidR="0073028E" w:rsidRDefault="00B63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3) Opis sposobu spełnienia metropolitalnych kryteriów w zakresie adaptacji do zmian klimatu</w:t>
            </w:r>
          </w:p>
          <w:p w14:paraId="0000006D" w14:textId="77777777" w:rsidR="0073028E" w:rsidRDefault="00B63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i/>
                <w:color w:val="0000FF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FF"/>
                <w:sz w:val="20"/>
                <w:szCs w:val="20"/>
              </w:rPr>
              <w:t>(</w:t>
            </w:r>
            <w:r>
              <w:rPr>
                <w:rFonts w:ascii="Lato" w:eastAsia="Lato" w:hAnsi="Lato" w:cs="Lato"/>
                <w:i/>
                <w:color w:val="0000FF"/>
                <w:sz w:val="20"/>
                <w:szCs w:val="20"/>
              </w:rPr>
              <w:t>na podstawie szczegółowego opis kryteriów OMGGS i zakresu ich punktacji zawartego w załączniku…….)</w:t>
            </w:r>
          </w:p>
          <w:p w14:paraId="0000006E" w14:textId="77777777" w:rsidR="0073028E" w:rsidRDefault="00B634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Lato" w:eastAsia="Lato" w:hAnsi="Lato" w:cs="Lato"/>
                <w:i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Ile projekt zawiera działań, które wpisują się w pojęcie tzw. Adaptacji i </w:t>
            </w:r>
            <w:proofErr w:type="spellStart"/>
            <w:r>
              <w:rPr>
                <w:rFonts w:ascii="Lato" w:eastAsia="Lato" w:hAnsi="Lato" w:cs="Lato"/>
                <w:b/>
                <w:sz w:val="20"/>
                <w:szCs w:val="20"/>
              </w:rPr>
              <w:t>mitygacji</w:t>
            </w:r>
            <w:proofErr w:type="spellEnd"/>
            <w:r>
              <w:rPr>
                <w:rFonts w:ascii="Lato" w:eastAsia="Lato" w:hAnsi="Lato" w:cs="Lato"/>
                <w:b/>
                <w:sz w:val="20"/>
                <w:szCs w:val="20"/>
              </w:rPr>
              <w:t xml:space="preserve"> „wielokrotnie korzystnej” </w:t>
            </w:r>
            <w:r>
              <w:rPr>
                <w:rFonts w:ascii="Lato" w:eastAsia="Lato" w:hAnsi="Lato" w:cs="Lato"/>
                <w:sz w:val="20"/>
                <w:szCs w:val="20"/>
              </w:rPr>
              <w:t> </w:t>
            </w:r>
          </w:p>
          <w:p w14:paraId="0000006F" w14:textId="77777777" w:rsidR="0073028E" w:rsidRDefault="00B63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00000070" w14:textId="77777777" w:rsidR="0073028E" w:rsidRDefault="00B634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Lato" w:eastAsia="Lato" w:hAnsi="Lato" w:cs="Lato"/>
                <w:color w:val="222222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Projekt jest elementem większego systemu błękitno-zielonej infrastruktury i spełnia warunek ciągłości systemu przyrodniczego</w:t>
            </w:r>
          </w:p>
          <w:p w14:paraId="00000071" w14:textId="77777777" w:rsidR="0073028E" w:rsidRDefault="00B63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rFonts w:ascii="Lato" w:eastAsia="Lato" w:hAnsi="Lato" w:cs="Lato"/>
                <w:color w:val="222222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22222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00000072" w14:textId="77777777" w:rsidR="0073028E" w:rsidRDefault="00B634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Lato" w:eastAsia="Lato" w:hAnsi="Lato" w:cs="Lato"/>
                <w:color w:val="222222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Projekty z obszaru edukacji klimatycznej promujące proekologiczny styl życia i związane z tym postawy społeczne oraz związane z naszym zachowaniem mechanizmy zmiany klimatu i transformacji energetycznej 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(w tym </w:t>
            </w:r>
            <w:proofErr w:type="spellStart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mitygacji</w:t>
            </w:r>
            <w:proofErr w:type="spellEnd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 i adaptacji: jak możemy im przeciwdziałać oraz jak zachować się w sytuacjach kryzysowych takich jak powodzie i podtopienia).</w:t>
            </w:r>
          </w:p>
          <w:p w14:paraId="00000073" w14:textId="77777777" w:rsidR="0073028E" w:rsidRDefault="00B63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rFonts w:ascii="Lato" w:eastAsia="Lato" w:hAnsi="Lato" w:cs="Lato"/>
                <w:b/>
                <w:color w:val="222222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22222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0000074" w14:textId="77777777" w:rsidR="0073028E" w:rsidRDefault="00B634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Ponadlokalność i partnerstwo: 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Czy projekt zapewnia 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udział partnerów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 i międzysektorowego zarządzania</w:t>
            </w:r>
            <w:r>
              <w:rPr>
                <w:rFonts w:ascii="Lato" w:eastAsia="Lato" w:hAnsi="Lato" w:cs="Lato"/>
                <w:sz w:val="20"/>
                <w:szCs w:val="20"/>
              </w:rPr>
              <w:t xml:space="preserve"> oraz na ile projekt stanowi </w:t>
            </w:r>
            <w:r>
              <w:rPr>
                <w:rFonts w:ascii="Lato" w:eastAsia="Lato" w:hAnsi="Lato" w:cs="Lato"/>
                <w:b/>
                <w:sz w:val="20"/>
                <w:szCs w:val="20"/>
              </w:rPr>
              <w:t>element większej sieci</w:t>
            </w:r>
            <w:r>
              <w:rPr>
                <w:rFonts w:ascii="Lato" w:eastAsia="Lato" w:hAnsi="Lato" w:cs="Lato"/>
                <w:sz w:val="20"/>
                <w:szCs w:val="20"/>
              </w:rPr>
              <w:t xml:space="preserve"> -rezultaty dot. więcej niż 1 JST </w:t>
            </w:r>
          </w:p>
          <w:p w14:paraId="00000075" w14:textId="77777777" w:rsidR="0073028E" w:rsidRDefault="00B63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22222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00000076" w14:textId="77777777" w:rsidR="0073028E" w:rsidRDefault="0073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jc w:val="both"/>
              <w:rPr>
                <w:rFonts w:ascii="Lato" w:eastAsia="Lato" w:hAnsi="Lato" w:cs="Lato"/>
                <w:color w:val="222222"/>
                <w:sz w:val="20"/>
                <w:szCs w:val="20"/>
              </w:rPr>
            </w:pPr>
          </w:p>
        </w:tc>
      </w:tr>
      <w:tr w:rsidR="0073028E" w14:paraId="08515423" w14:textId="77777777">
        <w:trPr>
          <w:trHeight w:val="1440"/>
        </w:trPr>
        <w:tc>
          <w:tcPr>
            <w:tcW w:w="90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8" w14:textId="77777777" w:rsidR="0073028E" w:rsidRDefault="00B63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lastRenderedPageBreak/>
              <w:t xml:space="preserve">11. Poziom gotowości realizacyjnej </w:t>
            </w:r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  <w:t xml:space="preserve">(należy wskazać konkretne działania / dokumenty potwierdzające gotowość) </w:t>
            </w:r>
            <w:r>
              <w:rPr>
                <w:rFonts w:ascii="Lato" w:eastAsia="Lato" w:hAnsi="Lato" w:cs="Lato"/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14:paraId="00000079" w14:textId="77777777" w:rsidR="0073028E" w:rsidRDefault="00B63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"/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………………………………………………………………………………………………………………………………………………….</w:t>
            </w:r>
            <w:r>
              <w:rPr>
                <w:rFonts w:ascii="Lato" w:eastAsia="Lato" w:hAnsi="Lato" w:cs="Lato"/>
                <w:i/>
                <w:sz w:val="20"/>
                <w:szCs w:val="20"/>
              </w:rPr>
              <w:t xml:space="preserve"> </w:t>
            </w:r>
          </w:p>
        </w:tc>
      </w:tr>
      <w:tr w:rsidR="0073028E" w14:paraId="33157C1C" w14:textId="77777777">
        <w:trPr>
          <w:trHeight w:val="1440"/>
        </w:trPr>
        <w:tc>
          <w:tcPr>
            <w:tcW w:w="9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B" w14:textId="77777777" w:rsidR="0073028E" w:rsidRDefault="00B63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12. Planowane działania komplementarne z innych źródeł</w:t>
            </w:r>
          </w:p>
        </w:tc>
      </w:tr>
      <w:tr w:rsidR="0073028E" w14:paraId="60DE26A3" w14:textId="77777777">
        <w:trPr>
          <w:trHeight w:val="1440"/>
        </w:trPr>
        <w:tc>
          <w:tcPr>
            <w:tcW w:w="9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D" w14:textId="77777777" w:rsidR="0073028E" w:rsidRDefault="00B63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lastRenderedPageBreak/>
              <w:t>13. Wskaźniki</w:t>
            </w:r>
          </w:p>
          <w:p w14:paraId="0000007E" w14:textId="77777777" w:rsidR="0073028E" w:rsidRDefault="00B63474">
            <w:pPr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Wskaźniki produktu:</w:t>
            </w:r>
          </w:p>
          <w:tbl>
            <w:tblPr>
              <w:tblStyle w:val="a6"/>
              <w:tblW w:w="8532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76"/>
              <w:gridCol w:w="5646"/>
              <w:gridCol w:w="1134"/>
              <w:gridCol w:w="1276"/>
            </w:tblGrid>
            <w:tr w:rsidR="0073028E" w14:paraId="5A471D41" w14:textId="77777777">
              <w:tc>
                <w:tcPr>
                  <w:tcW w:w="476" w:type="dxa"/>
                </w:tcPr>
                <w:p w14:paraId="0000007F" w14:textId="77777777" w:rsidR="0073028E" w:rsidRDefault="00B63474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Lp</w:t>
                  </w:r>
                  <w:proofErr w:type="spellEnd"/>
                </w:p>
              </w:tc>
              <w:tc>
                <w:tcPr>
                  <w:tcW w:w="5646" w:type="dxa"/>
                </w:tcPr>
                <w:p w14:paraId="00000080" w14:textId="77777777" w:rsidR="0073028E" w:rsidRDefault="00B63474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Nazwa wskaźnika</w:t>
                  </w:r>
                </w:p>
              </w:tc>
              <w:tc>
                <w:tcPr>
                  <w:tcW w:w="1134" w:type="dxa"/>
                </w:tcPr>
                <w:p w14:paraId="00000081" w14:textId="77777777" w:rsidR="0073028E" w:rsidRDefault="00B63474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j.m</w:t>
                  </w:r>
                  <w:proofErr w:type="spellEnd"/>
                </w:p>
              </w:tc>
              <w:tc>
                <w:tcPr>
                  <w:tcW w:w="1276" w:type="dxa"/>
                </w:tcPr>
                <w:p w14:paraId="00000082" w14:textId="77777777" w:rsidR="0073028E" w:rsidRDefault="00B63474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Wartość</w:t>
                  </w:r>
                </w:p>
              </w:tc>
            </w:tr>
            <w:tr w:rsidR="0073028E" w14:paraId="753A33B5" w14:textId="77777777">
              <w:tc>
                <w:tcPr>
                  <w:tcW w:w="476" w:type="dxa"/>
                </w:tcPr>
                <w:p w14:paraId="00000083" w14:textId="77777777" w:rsidR="0073028E" w:rsidRDefault="00B63474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46" w:type="dxa"/>
                </w:tcPr>
                <w:p w14:paraId="00000084" w14:textId="77777777" w:rsidR="0073028E" w:rsidRDefault="00B63474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Pojemność obiektów małej retencji</w:t>
                  </w:r>
                </w:p>
              </w:tc>
              <w:tc>
                <w:tcPr>
                  <w:tcW w:w="1134" w:type="dxa"/>
                </w:tcPr>
                <w:p w14:paraId="00000085" w14:textId="77777777" w:rsidR="0073028E" w:rsidRDefault="00B63474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m3</w:t>
                  </w:r>
                </w:p>
              </w:tc>
              <w:tc>
                <w:tcPr>
                  <w:tcW w:w="1276" w:type="dxa"/>
                </w:tcPr>
                <w:p w14:paraId="00000086" w14:textId="77777777" w:rsidR="0073028E" w:rsidRDefault="0073028E">
                  <w:pPr>
                    <w:rPr>
                      <w:rFonts w:ascii="Lato" w:eastAsia="Lato" w:hAnsi="Lato" w:cs="Lato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73028E" w14:paraId="54DE9293" w14:textId="77777777">
              <w:tc>
                <w:tcPr>
                  <w:tcW w:w="476" w:type="dxa"/>
                </w:tcPr>
                <w:p w14:paraId="00000087" w14:textId="77777777" w:rsidR="0073028E" w:rsidRDefault="00B63474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46" w:type="dxa"/>
                </w:tcPr>
                <w:p w14:paraId="00000088" w14:textId="77777777" w:rsidR="0073028E" w:rsidRDefault="00B63474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Zielona infrastruktura wybudowana lub zmodernizowana w celu przystosowania się do zmian klimatu</w:t>
                  </w:r>
                </w:p>
              </w:tc>
              <w:tc>
                <w:tcPr>
                  <w:tcW w:w="1134" w:type="dxa"/>
                </w:tcPr>
                <w:p w14:paraId="00000089" w14:textId="77777777" w:rsidR="0073028E" w:rsidRDefault="00B63474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ha</w:t>
                  </w:r>
                </w:p>
              </w:tc>
              <w:tc>
                <w:tcPr>
                  <w:tcW w:w="1276" w:type="dxa"/>
                </w:tcPr>
                <w:p w14:paraId="0000008A" w14:textId="77777777" w:rsidR="0073028E" w:rsidRDefault="0073028E">
                  <w:pPr>
                    <w:rPr>
                      <w:rFonts w:ascii="Lato" w:eastAsia="Lato" w:hAnsi="Lato" w:cs="Lato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73028E" w14:paraId="79A9F9ED" w14:textId="77777777">
              <w:tc>
                <w:tcPr>
                  <w:tcW w:w="476" w:type="dxa"/>
                </w:tcPr>
                <w:p w14:paraId="0000008B" w14:textId="77777777" w:rsidR="0073028E" w:rsidRDefault="00B63474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46" w:type="dxa"/>
                </w:tcPr>
                <w:p w14:paraId="0000008C" w14:textId="77777777" w:rsidR="0073028E" w:rsidRDefault="00B63474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Liczba miast wspartych w zakresie adaptacji do zmian klimatu</w:t>
                  </w:r>
                </w:p>
              </w:tc>
              <w:tc>
                <w:tcPr>
                  <w:tcW w:w="1134" w:type="dxa"/>
                </w:tcPr>
                <w:p w14:paraId="0000008D" w14:textId="77777777" w:rsidR="0073028E" w:rsidRDefault="00B63474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sztuki</w:t>
                  </w:r>
                </w:p>
              </w:tc>
              <w:tc>
                <w:tcPr>
                  <w:tcW w:w="1276" w:type="dxa"/>
                </w:tcPr>
                <w:p w14:paraId="0000008E" w14:textId="77777777" w:rsidR="0073028E" w:rsidRDefault="0073028E">
                  <w:pPr>
                    <w:rPr>
                      <w:rFonts w:ascii="Lato" w:eastAsia="Lato" w:hAnsi="Lato" w:cs="Lato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73028E" w14:paraId="08E5E1DA" w14:textId="77777777">
              <w:tc>
                <w:tcPr>
                  <w:tcW w:w="476" w:type="dxa"/>
                </w:tcPr>
                <w:p w14:paraId="0000008F" w14:textId="77777777" w:rsidR="0073028E" w:rsidRDefault="00B63474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46" w:type="dxa"/>
                </w:tcPr>
                <w:p w14:paraId="00000090" w14:textId="77777777" w:rsidR="0073028E" w:rsidRDefault="00B63474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Inwestycje w nowe lub zmodernizowane systemy monitorowania, gotowości, ostrzegania i reagowania w kontekście klęsk żywiołowych i katastrof w przypadku klęsk żywiołowych</w:t>
                  </w:r>
                </w:p>
              </w:tc>
              <w:tc>
                <w:tcPr>
                  <w:tcW w:w="1134" w:type="dxa"/>
                </w:tcPr>
                <w:p w14:paraId="00000091" w14:textId="77777777" w:rsidR="0073028E" w:rsidRDefault="00B63474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EUR</w:t>
                  </w:r>
                </w:p>
              </w:tc>
              <w:tc>
                <w:tcPr>
                  <w:tcW w:w="1276" w:type="dxa"/>
                </w:tcPr>
                <w:p w14:paraId="00000092" w14:textId="77777777" w:rsidR="0073028E" w:rsidRDefault="0073028E">
                  <w:pPr>
                    <w:rPr>
                      <w:rFonts w:ascii="Lato" w:eastAsia="Lato" w:hAnsi="Lato" w:cs="Lato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73028E" w14:paraId="76161945" w14:textId="77777777">
              <w:tc>
                <w:tcPr>
                  <w:tcW w:w="476" w:type="dxa"/>
                </w:tcPr>
                <w:p w14:paraId="00000093" w14:textId="77777777" w:rsidR="0073028E" w:rsidRDefault="00B63474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646" w:type="dxa"/>
                </w:tcPr>
                <w:p w14:paraId="00000094" w14:textId="77777777" w:rsidR="0073028E" w:rsidRDefault="00B63474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Ludność objęta projektami w ramach strategii zintegrowanego rozwoju terytorialnego</w:t>
                  </w:r>
                </w:p>
              </w:tc>
              <w:tc>
                <w:tcPr>
                  <w:tcW w:w="1134" w:type="dxa"/>
                </w:tcPr>
                <w:p w14:paraId="00000095" w14:textId="77777777" w:rsidR="0073028E" w:rsidRDefault="00B63474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osoby</w:t>
                  </w:r>
                </w:p>
              </w:tc>
              <w:tc>
                <w:tcPr>
                  <w:tcW w:w="1276" w:type="dxa"/>
                </w:tcPr>
                <w:p w14:paraId="00000096" w14:textId="77777777" w:rsidR="0073028E" w:rsidRDefault="0073028E">
                  <w:pPr>
                    <w:rPr>
                      <w:rFonts w:ascii="Lato" w:eastAsia="Lato" w:hAnsi="Lato" w:cs="Lato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73028E" w14:paraId="48D46B4B" w14:textId="77777777">
              <w:tc>
                <w:tcPr>
                  <w:tcW w:w="476" w:type="dxa"/>
                </w:tcPr>
                <w:p w14:paraId="00000097" w14:textId="77777777" w:rsidR="0073028E" w:rsidRDefault="00B63474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646" w:type="dxa"/>
                </w:tcPr>
                <w:p w14:paraId="00000098" w14:textId="77777777" w:rsidR="0073028E" w:rsidRDefault="00B63474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Wspierane strategie zintegrowanego rozwoju terytorialnego</w:t>
                  </w:r>
                </w:p>
              </w:tc>
              <w:tc>
                <w:tcPr>
                  <w:tcW w:w="1134" w:type="dxa"/>
                </w:tcPr>
                <w:p w14:paraId="00000099" w14:textId="77777777" w:rsidR="0073028E" w:rsidRDefault="00B63474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sztuki</w:t>
                  </w:r>
                </w:p>
              </w:tc>
              <w:tc>
                <w:tcPr>
                  <w:tcW w:w="1276" w:type="dxa"/>
                </w:tcPr>
                <w:p w14:paraId="0000009A" w14:textId="77777777" w:rsidR="0073028E" w:rsidRDefault="00B63474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1</w:t>
                  </w:r>
                </w:p>
              </w:tc>
            </w:tr>
          </w:tbl>
          <w:p w14:paraId="0000009B" w14:textId="77777777" w:rsidR="0073028E" w:rsidRDefault="0073028E">
            <w:pPr>
              <w:rPr>
                <w:rFonts w:ascii="Lato" w:eastAsia="Lato" w:hAnsi="Lato" w:cs="Lato"/>
                <w:sz w:val="20"/>
                <w:szCs w:val="20"/>
              </w:rPr>
            </w:pPr>
          </w:p>
          <w:p w14:paraId="0000009C" w14:textId="77777777" w:rsidR="0073028E" w:rsidRDefault="00B63474">
            <w:pPr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Wskaźniki rezultatu:</w:t>
            </w:r>
          </w:p>
          <w:tbl>
            <w:tblPr>
              <w:tblStyle w:val="a7"/>
              <w:tblW w:w="8532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58"/>
              <w:gridCol w:w="5664"/>
              <w:gridCol w:w="1134"/>
              <w:gridCol w:w="1276"/>
            </w:tblGrid>
            <w:tr w:rsidR="0073028E" w14:paraId="18250692" w14:textId="77777777">
              <w:tc>
                <w:tcPr>
                  <w:tcW w:w="458" w:type="dxa"/>
                </w:tcPr>
                <w:p w14:paraId="0000009D" w14:textId="77777777" w:rsidR="0073028E" w:rsidRDefault="00B63474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Lp</w:t>
                  </w:r>
                  <w:proofErr w:type="spellEnd"/>
                </w:p>
              </w:tc>
              <w:tc>
                <w:tcPr>
                  <w:tcW w:w="5664" w:type="dxa"/>
                </w:tcPr>
                <w:p w14:paraId="0000009E" w14:textId="77777777" w:rsidR="0073028E" w:rsidRDefault="00B63474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Nazwa wskaźnika</w:t>
                  </w:r>
                </w:p>
              </w:tc>
              <w:tc>
                <w:tcPr>
                  <w:tcW w:w="1134" w:type="dxa"/>
                </w:tcPr>
                <w:p w14:paraId="0000009F" w14:textId="77777777" w:rsidR="0073028E" w:rsidRDefault="00B63474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j.m</w:t>
                  </w:r>
                  <w:proofErr w:type="spellEnd"/>
                </w:p>
              </w:tc>
              <w:tc>
                <w:tcPr>
                  <w:tcW w:w="1276" w:type="dxa"/>
                </w:tcPr>
                <w:p w14:paraId="000000A0" w14:textId="77777777" w:rsidR="0073028E" w:rsidRDefault="00B63474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Wartość</w:t>
                  </w:r>
                </w:p>
              </w:tc>
            </w:tr>
            <w:tr w:rsidR="0073028E" w14:paraId="5F79DF36" w14:textId="77777777">
              <w:tc>
                <w:tcPr>
                  <w:tcW w:w="458" w:type="dxa"/>
                </w:tcPr>
                <w:p w14:paraId="000000A1" w14:textId="77777777" w:rsidR="0073028E" w:rsidRDefault="00B63474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64" w:type="dxa"/>
                </w:tcPr>
                <w:p w14:paraId="000000A2" w14:textId="77777777" w:rsidR="0073028E" w:rsidRDefault="00B63474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Ludność odnosząca korzyści ze środków ochrony przeciwpowodziowej</w:t>
                  </w:r>
                </w:p>
              </w:tc>
              <w:tc>
                <w:tcPr>
                  <w:tcW w:w="1134" w:type="dxa"/>
                </w:tcPr>
                <w:p w14:paraId="000000A3" w14:textId="77777777" w:rsidR="0073028E" w:rsidRDefault="00B63474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osoby</w:t>
                  </w:r>
                </w:p>
              </w:tc>
              <w:tc>
                <w:tcPr>
                  <w:tcW w:w="1276" w:type="dxa"/>
                </w:tcPr>
                <w:p w14:paraId="000000A4" w14:textId="77777777" w:rsidR="0073028E" w:rsidRDefault="0073028E">
                  <w:pPr>
                    <w:rPr>
                      <w:rFonts w:ascii="Lato" w:eastAsia="Lato" w:hAnsi="Lato" w:cs="Lato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73028E" w14:paraId="61750217" w14:textId="77777777">
              <w:tc>
                <w:tcPr>
                  <w:tcW w:w="458" w:type="dxa"/>
                </w:tcPr>
                <w:p w14:paraId="000000A5" w14:textId="77777777" w:rsidR="0073028E" w:rsidRDefault="00B63474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64" w:type="dxa"/>
                </w:tcPr>
                <w:p w14:paraId="000000A6" w14:textId="77777777" w:rsidR="0073028E" w:rsidRDefault="00B63474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Ludność odnosząca korzyści ze środków ochrony przed klęskami żywiołowymi związanymi z klimatem (oprócz powodzi lub niekontrolowanych pożarów)</w:t>
                  </w:r>
                </w:p>
              </w:tc>
              <w:tc>
                <w:tcPr>
                  <w:tcW w:w="1134" w:type="dxa"/>
                </w:tcPr>
                <w:p w14:paraId="000000A7" w14:textId="77777777" w:rsidR="0073028E" w:rsidRDefault="00B63474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osoby</w:t>
                  </w:r>
                </w:p>
              </w:tc>
              <w:tc>
                <w:tcPr>
                  <w:tcW w:w="1276" w:type="dxa"/>
                </w:tcPr>
                <w:p w14:paraId="000000A8" w14:textId="77777777" w:rsidR="0073028E" w:rsidRDefault="0073028E">
                  <w:pPr>
                    <w:rPr>
                      <w:rFonts w:ascii="Lato" w:eastAsia="Lato" w:hAnsi="Lato" w:cs="Lato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14:paraId="000000A9" w14:textId="77777777" w:rsidR="0073028E" w:rsidRDefault="0073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</w:p>
        </w:tc>
      </w:tr>
      <w:tr w:rsidR="0073028E" w14:paraId="4F61C25E" w14:textId="77777777">
        <w:trPr>
          <w:trHeight w:val="1440"/>
        </w:trPr>
        <w:tc>
          <w:tcPr>
            <w:tcW w:w="9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B" w14:textId="77777777" w:rsidR="0073028E" w:rsidRDefault="00B63474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14. Kategoria projektu - dotyczy tylko projektów JST</w:t>
            </w:r>
          </w:p>
          <w:p w14:paraId="000000AC" w14:textId="77777777" w:rsidR="0073028E" w:rsidRDefault="00B63474">
            <w:pPr>
              <w:jc w:val="both"/>
              <w:rPr>
                <w:rFonts w:ascii="Lato" w:eastAsia="Lato" w:hAnsi="Lato" w:cs="Lato"/>
                <w:i/>
                <w:color w:val="1155CC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1155CC"/>
                <w:sz w:val="20"/>
                <w:szCs w:val="20"/>
              </w:rPr>
              <w:t xml:space="preserve">(Informacja </w:t>
            </w:r>
            <w:proofErr w:type="spellStart"/>
            <w:r>
              <w:rPr>
                <w:rFonts w:ascii="Lato" w:eastAsia="Lato" w:hAnsi="Lato" w:cs="Lato"/>
                <w:i/>
                <w:color w:val="1155CC"/>
                <w:sz w:val="20"/>
                <w:szCs w:val="20"/>
              </w:rPr>
              <w:t>nt</w:t>
            </w:r>
            <w:proofErr w:type="spellEnd"/>
            <w:r>
              <w:rPr>
                <w:rFonts w:ascii="Lato" w:eastAsia="Lato" w:hAnsi="Lato" w:cs="Lato"/>
                <w:i/>
                <w:color w:val="1155CC"/>
                <w:sz w:val="20"/>
                <w:szCs w:val="20"/>
              </w:rPr>
              <w:t xml:space="preserve"> kategorii projektu jest obowiązkowa i stanowi wymóg formalny)</w:t>
            </w:r>
          </w:p>
          <w:p w14:paraId="000000AD" w14:textId="77777777" w:rsidR="0073028E" w:rsidRDefault="0073028E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</w:p>
          <w:tbl>
            <w:tblPr>
              <w:tblStyle w:val="a8"/>
              <w:tblW w:w="8625" w:type="dxa"/>
              <w:tblInd w:w="16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860"/>
              <w:gridCol w:w="765"/>
            </w:tblGrid>
            <w:tr w:rsidR="0073028E" w:rsidRPr="00D958F4" w14:paraId="457D25D6" w14:textId="77777777">
              <w:tc>
                <w:tcPr>
                  <w:tcW w:w="78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AE" w14:textId="2CC184E4" w:rsidR="0073028E" w:rsidRPr="00D958F4" w:rsidRDefault="00B63474">
                  <w:pPr>
                    <w:spacing w:after="0" w:line="240" w:lineRule="auto"/>
                    <w:jc w:val="both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  <w:r w:rsidRPr="00D958F4"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  <w:t xml:space="preserve">projekt priorytetowy </w:t>
                  </w:r>
                  <w:r w:rsidRPr="00D958F4"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- </w:t>
                  </w:r>
                  <w:r w:rsidR="00D958F4" w:rsidRPr="00D958F4"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dotyczy projektów, </w:t>
                  </w:r>
                  <w:r w:rsidR="00D958F4" w:rsidRPr="00D958F4"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  <w:t>które są niezbędne do realizacji z punktu widzenia danej gminy/ powiatu, ze względu na ich strategiczne znaczenie dla rozwoju metropolii</w:t>
                  </w:r>
                </w:p>
              </w:tc>
              <w:tc>
                <w:tcPr>
                  <w:tcW w:w="7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AF" w14:textId="77777777" w:rsidR="0073028E" w:rsidRPr="00D958F4" w:rsidRDefault="0073028E">
                  <w:pPr>
                    <w:widowControl w:val="0"/>
                    <w:spacing w:after="0" w:line="240" w:lineRule="auto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</w:p>
              </w:tc>
            </w:tr>
            <w:tr w:rsidR="0073028E" w:rsidRPr="00D958F4" w14:paraId="6D216EC9" w14:textId="77777777">
              <w:tc>
                <w:tcPr>
                  <w:tcW w:w="78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B0" w14:textId="77777777" w:rsidR="0073028E" w:rsidRPr="00D958F4" w:rsidRDefault="00B63474">
                  <w:pPr>
                    <w:spacing w:after="0" w:line="240" w:lineRule="auto"/>
                    <w:jc w:val="both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  <w:r w:rsidRPr="00D958F4"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  <w:t xml:space="preserve">projekt „drugiego wyboru” </w:t>
                  </w:r>
                  <w:r w:rsidRPr="00D958F4">
                    <w:rPr>
                      <w:rFonts w:ascii="Lato" w:eastAsia="Lato" w:hAnsi="Lato" w:cs="Lato"/>
                      <w:sz w:val="20"/>
                      <w:szCs w:val="20"/>
                    </w:rPr>
                    <w:t>- dotyczy projektów, które są mniej ważne niż priorytetowe, ale wciąż kluczowe dla gminy/ powiatu</w:t>
                  </w:r>
                </w:p>
              </w:tc>
              <w:tc>
                <w:tcPr>
                  <w:tcW w:w="7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B1" w14:textId="77777777" w:rsidR="0073028E" w:rsidRPr="00D958F4" w:rsidRDefault="0073028E">
                  <w:pPr>
                    <w:widowControl w:val="0"/>
                    <w:spacing w:after="0" w:line="240" w:lineRule="auto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</w:p>
              </w:tc>
            </w:tr>
            <w:tr w:rsidR="0073028E" w:rsidRPr="00D958F4" w14:paraId="36A41260" w14:textId="77777777">
              <w:tc>
                <w:tcPr>
                  <w:tcW w:w="78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B2" w14:textId="77777777" w:rsidR="0073028E" w:rsidRPr="00D958F4" w:rsidRDefault="00B63474">
                  <w:pPr>
                    <w:spacing w:after="0" w:line="240" w:lineRule="auto"/>
                    <w:jc w:val="both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  <w:r w:rsidRPr="00D958F4"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  <w:t xml:space="preserve">projekt „trzeciego wyboru” </w:t>
                  </w:r>
                  <w:r w:rsidRPr="00D958F4">
                    <w:rPr>
                      <w:rFonts w:ascii="Lato" w:eastAsia="Lato" w:hAnsi="Lato" w:cs="Lato"/>
                      <w:sz w:val="20"/>
                      <w:szCs w:val="20"/>
                    </w:rPr>
                    <w:t>- dotyczy projektów, które gmina/ powiat identyfikuje jako ważne i wymagające realizacji, jednak nie są pilne do podjęcia</w:t>
                  </w:r>
                </w:p>
              </w:tc>
              <w:tc>
                <w:tcPr>
                  <w:tcW w:w="7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B3" w14:textId="77777777" w:rsidR="0073028E" w:rsidRPr="00D958F4" w:rsidRDefault="0073028E">
                  <w:pPr>
                    <w:widowControl w:val="0"/>
                    <w:spacing w:after="0" w:line="240" w:lineRule="auto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00000B4" w14:textId="77777777" w:rsidR="0073028E" w:rsidRDefault="0073028E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</w:p>
        </w:tc>
      </w:tr>
    </w:tbl>
    <w:p w14:paraId="000000B6" w14:textId="77777777" w:rsidR="0073028E" w:rsidRDefault="0073028E">
      <w:pPr>
        <w:jc w:val="both"/>
        <w:rPr>
          <w:rFonts w:ascii="Lato" w:eastAsia="Lato" w:hAnsi="Lato" w:cs="Lato"/>
          <w:sz w:val="20"/>
          <w:szCs w:val="20"/>
        </w:rPr>
      </w:pPr>
    </w:p>
    <w:p w14:paraId="7B1500AC" w14:textId="77777777" w:rsidR="00D958F4" w:rsidRDefault="00D958F4" w:rsidP="00D958F4">
      <w:pPr>
        <w:ind w:firstLine="5245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Podpis osoby</w:t>
      </w:r>
      <w:r w:rsidRPr="00353F02">
        <w:rPr>
          <w:rFonts w:ascii="Lato" w:eastAsia="Lato" w:hAnsi="Lato" w:cs="Lato"/>
          <w:sz w:val="20"/>
          <w:szCs w:val="20"/>
        </w:rPr>
        <w:t xml:space="preserve"> </w:t>
      </w:r>
      <w:r>
        <w:rPr>
          <w:rFonts w:ascii="Lato" w:eastAsia="Lato" w:hAnsi="Lato" w:cs="Lato"/>
          <w:sz w:val="20"/>
          <w:szCs w:val="20"/>
        </w:rPr>
        <w:t>upoważnionej</w:t>
      </w:r>
    </w:p>
    <w:p w14:paraId="6FC7B513" w14:textId="77777777" w:rsidR="00D958F4" w:rsidRDefault="00D958F4" w:rsidP="00D958F4">
      <w:pPr>
        <w:ind w:firstLine="5245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do reprezentowania podmiotu</w:t>
      </w:r>
    </w:p>
    <w:p w14:paraId="5B7A9E00" w14:textId="77777777" w:rsidR="00D958F4" w:rsidRDefault="00D958F4" w:rsidP="00D958F4">
      <w:pPr>
        <w:ind w:firstLine="5245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zgłaszającego projekt</w:t>
      </w:r>
    </w:p>
    <w:p w14:paraId="000000B7" w14:textId="77777777" w:rsidR="0073028E" w:rsidRDefault="0073028E">
      <w:pPr>
        <w:jc w:val="both"/>
        <w:rPr>
          <w:rFonts w:ascii="Lato" w:eastAsia="Lato" w:hAnsi="Lato" w:cs="Lato"/>
          <w:sz w:val="20"/>
          <w:szCs w:val="20"/>
        </w:rPr>
      </w:pPr>
    </w:p>
    <w:sectPr w:rsidR="007302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DD568" w14:textId="77777777" w:rsidR="00AD438F" w:rsidRDefault="00AD438F">
      <w:pPr>
        <w:spacing w:after="0" w:line="240" w:lineRule="auto"/>
      </w:pPr>
      <w:r>
        <w:separator/>
      </w:r>
    </w:p>
  </w:endnote>
  <w:endnote w:type="continuationSeparator" w:id="0">
    <w:p w14:paraId="50B91FC3" w14:textId="77777777" w:rsidR="00AD438F" w:rsidRDefault="00AD4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BB" w14:textId="77777777" w:rsidR="0073028E" w:rsidRDefault="007302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BD" w14:textId="77777777" w:rsidR="0073028E" w:rsidRDefault="00B634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87D57">
      <w:rPr>
        <w:noProof/>
        <w:color w:val="000000"/>
      </w:rPr>
      <w:t>4</w:t>
    </w:r>
    <w:r>
      <w:rPr>
        <w:color w:val="000000"/>
      </w:rPr>
      <w:fldChar w:fldCharType="end"/>
    </w:r>
  </w:p>
  <w:p w14:paraId="000000BE" w14:textId="77777777" w:rsidR="0073028E" w:rsidRDefault="007302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BC" w14:textId="77777777" w:rsidR="0073028E" w:rsidRDefault="007302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0F0CB" w14:textId="77777777" w:rsidR="00AD438F" w:rsidRDefault="00AD438F">
      <w:pPr>
        <w:spacing w:after="0" w:line="240" w:lineRule="auto"/>
      </w:pPr>
      <w:r>
        <w:separator/>
      </w:r>
    </w:p>
  </w:footnote>
  <w:footnote w:type="continuationSeparator" w:id="0">
    <w:p w14:paraId="2A69A18B" w14:textId="77777777" w:rsidR="00AD438F" w:rsidRDefault="00AD4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B9" w14:textId="77777777" w:rsidR="0073028E" w:rsidRDefault="007302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B8" w14:textId="2E6C7081" w:rsidR="0073028E" w:rsidRDefault="007302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BA" w14:textId="77777777" w:rsidR="0073028E" w:rsidRDefault="007302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109E2"/>
    <w:multiLevelType w:val="multilevel"/>
    <w:tmpl w:val="9392D5A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028CD"/>
    <w:multiLevelType w:val="multilevel"/>
    <w:tmpl w:val="F20C4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5798E"/>
    <w:multiLevelType w:val="multilevel"/>
    <w:tmpl w:val="FDF2F2F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28E"/>
    <w:rsid w:val="000B5A58"/>
    <w:rsid w:val="002A501C"/>
    <w:rsid w:val="00571511"/>
    <w:rsid w:val="0073028E"/>
    <w:rsid w:val="008A4B01"/>
    <w:rsid w:val="00A639D3"/>
    <w:rsid w:val="00AD438F"/>
    <w:rsid w:val="00B63474"/>
    <w:rsid w:val="00B87D57"/>
    <w:rsid w:val="00C24C27"/>
    <w:rsid w:val="00CB2C3E"/>
    <w:rsid w:val="00CF3D6C"/>
    <w:rsid w:val="00D958F4"/>
    <w:rsid w:val="00DB2CAE"/>
    <w:rsid w:val="00E2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E3894"/>
  <w15:docId w15:val="{085CF8AB-B44C-4CDF-9317-965A8A4F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AA3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3B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2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48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5D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5D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5D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5D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5D8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E5ED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0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4C5"/>
  </w:style>
  <w:style w:type="paragraph" w:styleId="Stopka">
    <w:name w:val="footer"/>
    <w:basedOn w:val="Normalny"/>
    <w:link w:val="StopkaZnak"/>
    <w:uiPriority w:val="99"/>
    <w:unhideWhenUsed/>
    <w:rsid w:val="00680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4C5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87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f8vCYqjqbQ9R+MkUP7RGoSr+uw==">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1303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Bogdziewicz</dc:creator>
  <cp:lastModifiedBy>JBW</cp:lastModifiedBy>
  <cp:revision>4</cp:revision>
  <dcterms:created xsi:type="dcterms:W3CDTF">2023-03-31T17:49:00Z</dcterms:created>
  <dcterms:modified xsi:type="dcterms:W3CDTF">2023-03-31T18:39:00Z</dcterms:modified>
</cp:coreProperties>
</file>