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B4E5A" w14:textId="70EBA008" w:rsidR="00943467" w:rsidRDefault="00FA5AB5">
      <w:pPr>
        <w:widowControl w:val="0"/>
        <w:spacing w:after="0"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43467" w14:paraId="165D754B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EEBF6"/>
          </w:tcPr>
          <w:p w14:paraId="78C98232" w14:textId="77777777" w:rsidR="00943467" w:rsidRDefault="009069EE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Fiszka projektu metropolitalnego ZIT, FEP 2021-2027</w:t>
            </w:r>
          </w:p>
          <w:p w14:paraId="6594BE82" w14:textId="77777777" w:rsidR="00943467" w:rsidRDefault="009069EE">
            <w:pPr>
              <w:spacing w:before="120" w:after="120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INFRASTRUKTURA ZDROWIA</w:t>
            </w:r>
          </w:p>
        </w:tc>
      </w:tr>
    </w:tbl>
    <w:tbl>
      <w:tblPr>
        <w:tblStyle w:val="a2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15"/>
      </w:tblGrid>
      <w:tr w:rsidR="00943467" w14:paraId="127DF1E7" w14:textId="77777777">
        <w:trPr>
          <w:trHeight w:val="451"/>
        </w:trPr>
        <w:tc>
          <w:tcPr>
            <w:tcW w:w="9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5FF4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1. Nazwa projektu:</w:t>
            </w:r>
          </w:p>
        </w:tc>
      </w:tr>
      <w:tr w:rsidR="00943467" w14:paraId="61C8DCDA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F1BB" w14:textId="77777777" w:rsidR="00943467" w:rsidRDefault="009069EE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2. Priorytet i cel szczegółowy FEP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  <w:p w14:paraId="530738FF" w14:textId="77777777" w:rsidR="00943467" w:rsidRDefault="009069EE">
            <w:pPr>
              <w:jc w:val="both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Priorytet 6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Fundusze europejskie dla silnego społecznie Pomorza </w:t>
            </w:r>
          </w:p>
          <w:p w14:paraId="572272F7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Cel szczegółowy: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(v) zapewnianie równego dostępu do opieki zdrowotnej i wspieranie odporności systemów opieki zdrowotnej, w tym podstawowej opieki zdrowotnej, oraz wspieranie przechodzenia od opieki instytucjonalnej do opieki rodzinnej i środowiskowej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4FE3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3. Podmiot/ JST zgłaszająca  projekt: </w:t>
            </w:r>
          </w:p>
          <w:p w14:paraId="4A828F5B" w14:textId="77777777" w:rsidR="00943467" w:rsidRDefault="0094346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p w14:paraId="0DC27260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4. Osoba do kontaktu: </w:t>
            </w:r>
          </w:p>
          <w:p w14:paraId="77AA77F5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(e-mail, </w:t>
            </w:r>
            <w:proofErr w:type="spellStart"/>
            <w:r>
              <w:rPr>
                <w:rFonts w:ascii="Lato" w:eastAsia="Lato" w:hAnsi="Lato" w:cs="Lato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Lato" w:eastAsia="Lato" w:hAnsi="Lato" w:cs="Lato"/>
                <w:b/>
                <w:sz w:val="20"/>
                <w:szCs w:val="20"/>
              </w:rPr>
              <w:t>):</w:t>
            </w:r>
          </w:p>
        </w:tc>
      </w:tr>
      <w:tr w:rsidR="00943467" w14:paraId="4D83FB06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71EE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5. Obszar realizacji projektu</w:t>
            </w:r>
          </w:p>
          <w:p w14:paraId="7198B663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sz w:val="20"/>
                <w:szCs w:val="20"/>
              </w:rPr>
              <w:t>(gminy, miasta, powiaty)</w:t>
            </w:r>
            <w:r>
              <w:rPr>
                <w:rFonts w:ascii="Lato" w:eastAsia="Lato" w:hAnsi="Lato" w:cs="Lato"/>
                <w:sz w:val="20"/>
                <w:szCs w:val="20"/>
              </w:rPr>
              <w:t>: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E8C8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6. Okres realizacji (w latach):</w:t>
            </w:r>
          </w:p>
        </w:tc>
      </w:tr>
      <w:tr w:rsidR="00943467" w14:paraId="4684E369" w14:textId="77777777">
        <w:trPr>
          <w:trHeight w:val="930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20220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7. Wartość projektu:</w:t>
            </w:r>
          </w:p>
          <w:p w14:paraId="0E586383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wartość ogółem:</w:t>
            </w:r>
          </w:p>
          <w:p w14:paraId="6FEE62EB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dofinasowanie z FEP 21-27: </w:t>
            </w:r>
          </w:p>
          <w:p w14:paraId="2755B268" w14:textId="054A4299" w:rsidR="00943467" w:rsidRDefault="009069EE">
            <w:pP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skala projektu jest adekwatna do skali lokalnych potrzeb</w:t>
            </w:r>
            <w:r w:rsidR="0002559F"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 xml:space="preserve"> </w:t>
            </w:r>
            <w:r w:rsidR="0002559F"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dotyczy tylko projektów JST</w:t>
            </w:r>
            <w:bookmarkStart w:id="0" w:name="_GoBack"/>
            <w:bookmarkEnd w:id="0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FBF3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8. Podmioty odpowiedzialne za realizację projektu</w:t>
            </w:r>
          </w:p>
          <w:p w14:paraId="1D336DA6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Lider:</w:t>
            </w:r>
          </w:p>
          <w:p w14:paraId="59024103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Partnerzy 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>(jeżeli dotyczy):</w:t>
            </w:r>
          </w:p>
        </w:tc>
      </w:tr>
      <w:tr w:rsidR="00943467" w14:paraId="58EFEE48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0C62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9. Zakres, cel i planowane działania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  <w:highlight w:val="white"/>
              </w:rPr>
              <w:t>(kryterium weryfikujące: Czy projekt jest zgodny z  FEP 21-27)</w:t>
            </w:r>
          </w:p>
          <w:p w14:paraId="0988F242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Cel projektu: ………………………….</w:t>
            </w:r>
          </w:p>
          <w:p w14:paraId="65C27BC1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Zakres projektu:………………………………………………………………………………………</w:t>
            </w:r>
          </w:p>
          <w:p w14:paraId="71129AA3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Planowane działania (z uwzględnieniem partnerów):</w:t>
            </w:r>
          </w:p>
          <w:tbl>
            <w:tblPr>
              <w:tblStyle w:val="a3"/>
              <w:tblW w:w="883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2"/>
              <w:gridCol w:w="5245"/>
              <w:gridCol w:w="2126"/>
              <w:gridCol w:w="1012"/>
            </w:tblGrid>
            <w:tr w:rsidR="00943467" w14:paraId="3DB07ACD" w14:textId="77777777">
              <w:tc>
                <w:tcPr>
                  <w:tcW w:w="452" w:type="dxa"/>
                </w:tcPr>
                <w:p w14:paraId="71C36542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245" w:type="dxa"/>
                </w:tcPr>
                <w:p w14:paraId="70109387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działanie</w:t>
                  </w:r>
                </w:p>
              </w:tc>
              <w:tc>
                <w:tcPr>
                  <w:tcW w:w="2126" w:type="dxa"/>
                </w:tcPr>
                <w:p w14:paraId="46F89A4E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Podmiot realizujący</w:t>
                  </w:r>
                </w:p>
              </w:tc>
              <w:tc>
                <w:tcPr>
                  <w:tcW w:w="1012" w:type="dxa"/>
                </w:tcPr>
                <w:p w14:paraId="4A446A57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rok</w:t>
                  </w:r>
                </w:p>
              </w:tc>
            </w:tr>
            <w:tr w:rsidR="00943467" w14:paraId="037E13E2" w14:textId="77777777">
              <w:tc>
                <w:tcPr>
                  <w:tcW w:w="452" w:type="dxa"/>
                </w:tcPr>
                <w:p w14:paraId="3663D33B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2EAB4039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ACB909D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E77C2EE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7EC30AB6" w14:textId="77777777">
              <w:tc>
                <w:tcPr>
                  <w:tcW w:w="452" w:type="dxa"/>
                </w:tcPr>
                <w:p w14:paraId="16CD7C7A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642D10B6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2FE6FF65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4BE08109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30A9FDD0" w14:textId="77777777">
              <w:tc>
                <w:tcPr>
                  <w:tcW w:w="452" w:type="dxa"/>
                </w:tcPr>
                <w:p w14:paraId="1B7EDD28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6CF716E1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E359D4A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49DFFAEC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38049DA8" w14:textId="77777777">
              <w:tc>
                <w:tcPr>
                  <w:tcW w:w="452" w:type="dxa"/>
                </w:tcPr>
                <w:p w14:paraId="047AD262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245" w:type="dxa"/>
                </w:tcPr>
                <w:p w14:paraId="76E5A774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35613A3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783C2FD9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420F965" w14:textId="77777777" w:rsidR="00943467" w:rsidRDefault="009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200C567C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4) Warunki wynikające z FEP:</w:t>
            </w:r>
          </w:p>
          <w:tbl>
            <w:tblPr>
              <w:tblStyle w:val="a4"/>
              <w:tblW w:w="86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0"/>
              <w:gridCol w:w="6420"/>
              <w:gridCol w:w="1800"/>
            </w:tblGrid>
            <w:tr w:rsidR="00943467" w14:paraId="34B36683" w14:textId="77777777">
              <w:tc>
                <w:tcPr>
                  <w:tcW w:w="450" w:type="dxa"/>
                </w:tcPr>
                <w:p w14:paraId="145E8EC5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0A97C621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6420" w:type="dxa"/>
                </w:tcPr>
                <w:p w14:paraId="7B989A0E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  <w:p w14:paraId="285B0286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Warunek</w:t>
                  </w:r>
                </w:p>
              </w:tc>
              <w:tc>
                <w:tcPr>
                  <w:tcW w:w="1800" w:type="dxa"/>
                </w:tcPr>
                <w:p w14:paraId="467C96D6" w14:textId="028C035E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Oświadczenie dot. spełnienia warunku</w:t>
                  </w:r>
                  <w:r w:rsidR="00FA5AB5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 (TAK / NIE)</w:t>
                  </w:r>
                </w:p>
              </w:tc>
            </w:tr>
            <w:tr w:rsidR="00943467" w14:paraId="3BA5F637" w14:textId="77777777">
              <w:tc>
                <w:tcPr>
                  <w:tcW w:w="450" w:type="dxa"/>
                  <w:vAlign w:val="center"/>
                </w:tcPr>
                <w:p w14:paraId="6170701A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20" w:type="dxa"/>
                </w:tcPr>
                <w:p w14:paraId="31897E59" w14:textId="77777777" w:rsidR="00943467" w:rsidRDefault="009069EE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Działania będą powiązane z EFS+</w:t>
                  </w:r>
                </w:p>
              </w:tc>
              <w:tc>
                <w:tcPr>
                  <w:tcW w:w="1800" w:type="dxa"/>
                </w:tcPr>
                <w:p w14:paraId="02C0DB33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0B531202" w14:textId="77777777">
              <w:tc>
                <w:tcPr>
                  <w:tcW w:w="450" w:type="dxa"/>
                  <w:vAlign w:val="center"/>
                </w:tcPr>
                <w:p w14:paraId="68E368C8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20" w:type="dxa"/>
                </w:tcPr>
                <w:p w14:paraId="7737B877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Inwestycje w POZ i AOS będą komplementarne z interwencją podejmowaną w ramach celu 4 (d) oraz (k) w obszarach profilaktyki zdrowotnej oraz rehabilitacji leczniczej ułatwiającej powrót do pracy</w:t>
                  </w:r>
                </w:p>
              </w:tc>
              <w:tc>
                <w:tcPr>
                  <w:tcW w:w="1800" w:type="dxa"/>
                </w:tcPr>
                <w:p w14:paraId="2FAC9814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53713B2C" w14:textId="77777777">
              <w:tc>
                <w:tcPr>
                  <w:tcW w:w="450" w:type="dxa"/>
                  <w:vAlign w:val="center"/>
                </w:tcPr>
                <w:p w14:paraId="0CE688EF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20" w:type="dxa"/>
                </w:tcPr>
                <w:p w14:paraId="031FE0C4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Inwestycje w infrastrukturę lecznictwa psychiatrycznego będą powiązane z działaniami realizowanymi w ramach celu 4 (k) w postaci usług zdrowotnych, w tym na rzecz osób z zaburzeniami psychicznymi, w szczególności dzieci i młodzieży.</w:t>
                  </w:r>
                </w:p>
              </w:tc>
              <w:tc>
                <w:tcPr>
                  <w:tcW w:w="1800" w:type="dxa"/>
                </w:tcPr>
                <w:p w14:paraId="78FE6B8F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73F9424D" w14:textId="77777777">
              <w:tc>
                <w:tcPr>
                  <w:tcW w:w="450" w:type="dxa"/>
                  <w:vAlign w:val="center"/>
                </w:tcPr>
                <w:p w14:paraId="39F7D8E2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20" w:type="dxa"/>
                </w:tcPr>
                <w:p w14:paraId="74481E08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Wszystkie działania w ramach niniejszego Celu będą komplementarne z interwencją w ramach FERS w obszarze </w:t>
                  </w: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deinstytucjonalizacji</w:t>
                  </w:r>
                  <w:proofErr w:type="spellEnd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opieki medycznej oraz rozwoju opieki koordynowanej w CS (k), a także rozwoju zasobów kadrowych systemu ochrony zdrowia w CS (f) i (g).</w:t>
                  </w:r>
                </w:p>
              </w:tc>
              <w:tc>
                <w:tcPr>
                  <w:tcW w:w="1800" w:type="dxa"/>
                </w:tcPr>
                <w:p w14:paraId="0DB50123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1CD6CD05" w14:textId="77777777">
              <w:tc>
                <w:tcPr>
                  <w:tcW w:w="450" w:type="dxa"/>
                  <w:vAlign w:val="center"/>
                </w:tcPr>
                <w:p w14:paraId="3C7172B8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20" w:type="dxa"/>
                </w:tcPr>
                <w:p w14:paraId="674AC24D" w14:textId="27E52C97" w:rsidR="00943467" w:rsidRDefault="00FA5AB5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Projekt zakłada w</w:t>
                  </w:r>
                  <w:r w:rsidR="009069EE">
                    <w:rPr>
                      <w:rFonts w:ascii="Lato" w:eastAsia="Lato" w:hAnsi="Lato" w:cs="Lato"/>
                      <w:sz w:val="20"/>
                      <w:szCs w:val="20"/>
                    </w:rPr>
                    <w:t>yłącznie przedsięwzięcia wynikające z określonych w regionie deficytów i potrzeb zidentyfikowanych na podstawie analizy sytuacji demograficznej i epidemiologicznej, a także faktycznego zapotrzebowania oraz dostępności infrastruktury ochrony zdrowia</w:t>
                  </w:r>
                </w:p>
              </w:tc>
              <w:tc>
                <w:tcPr>
                  <w:tcW w:w="1800" w:type="dxa"/>
                </w:tcPr>
                <w:p w14:paraId="3A0CEC6C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4771E532" w14:textId="77777777">
              <w:tc>
                <w:tcPr>
                  <w:tcW w:w="450" w:type="dxa"/>
                  <w:vAlign w:val="center"/>
                </w:tcPr>
                <w:p w14:paraId="7783EDDD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6420" w:type="dxa"/>
                </w:tcPr>
                <w:p w14:paraId="1B492834" w14:textId="12B2F9DD" w:rsidR="00943467" w:rsidRDefault="00FA5AB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</w:t>
                  </w:r>
                  <w:r w:rsidR="009069EE">
                    <w:rPr>
                      <w:rFonts w:ascii="Lato" w:eastAsia="Lato" w:hAnsi="Lato" w:cs="Lato"/>
                      <w:sz w:val="20"/>
                      <w:szCs w:val="20"/>
                    </w:rPr>
                    <w:t>rojekty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zakłada wyłącznie działania</w:t>
                  </w:r>
                  <w:r w:rsidR="009069E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zgodne z Mapą potrzeb zdrowotnych na okres od 1 stycznia 2022 r. do 31 grudnia 2026 r.</w:t>
                  </w:r>
                </w:p>
              </w:tc>
              <w:tc>
                <w:tcPr>
                  <w:tcW w:w="1800" w:type="dxa"/>
                </w:tcPr>
                <w:p w14:paraId="6098228A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76DD26EC" w14:textId="77777777">
              <w:tc>
                <w:tcPr>
                  <w:tcW w:w="450" w:type="dxa"/>
                  <w:vAlign w:val="center"/>
                </w:tcPr>
                <w:p w14:paraId="77727991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20" w:type="dxa"/>
                </w:tcPr>
                <w:p w14:paraId="7DAE97AC" w14:textId="520A8599" w:rsidR="00943467" w:rsidRDefault="00FA5AB5">
                  <w:pPr>
                    <w:spacing w:line="259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Projekty zakłada wyłącznie działania zgodne </w:t>
                  </w:r>
                  <w:r w:rsidR="009069EE">
                    <w:rPr>
                      <w:rFonts w:ascii="Lato" w:eastAsia="Lato" w:hAnsi="Lato" w:cs="Lato"/>
                      <w:sz w:val="20"/>
                      <w:szCs w:val="20"/>
                    </w:rPr>
                    <w:t>z Wojewódzkim Planem Transformacji Województwa Pomorskiego na lata 2022-2026</w:t>
                  </w:r>
                </w:p>
              </w:tc>
              <w:tc>
                <w:tcPr>
                  <w:tcW w:w="1800" w:type="dxa"/>
                </w:tcPr>
                <w:p w14:paraId="2DFDA62F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24AD3E7B" w14:textId="77777777">
              <w:tc>
                <w:tcPr>
                  <w:tcW w:w="450" w:type="dxa"/>
                  <w:vAlign w:val="center"/>
                </w:tcPr>
                <w:p w14:paraId="1D2B2160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420" w:type="dxa"/>
                </w:tcPr>
                <w:p w14:paraId="1AAC1A3F" w14:textId="0ABC2AA2" w:rsidR="00943467" w:rsidRDefault="00FA5AB5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Projekty zakłada wyłącznie działania zgodne z </w:t>
                  </w:r>
                  <w:r w:rsidR="009069EE">
                    <w:rPr>
                      <w:rFonts w:ascii="Lato" w:eastAsia="Lato" w:hAnsi="Lato" w:cs="Lato"/>
                      <w:sz w:val="20"/>
                      <w:szCs w:val="20"/>
                    </w:rPr>
                    <w:t>Planem działań w sektorze zdrowia akceptowanym przez Komitet Sterujący ds. koordynacji EFSI w sektorze zdrowia</w:t>
                  </w:r>
                </w:p>
              </w:tc>
              <w:tc>
                <w:tcPr>
                  <w:tcW w:w="1800" w:type="dxa"/>
                </w:tcPr>
                <w:p w14:paraId="5777A978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17911A3F" w14:textId="77777777">
              <w:tc>
                <w:tcPr>
                  <w:tcW w:w="450" w:type="dxa"/>
                  <w:vAlign w:val="center"/>
                </w:tcPr>
                <w:p w14:paraId="2542BF04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20" w:type="dxa"/>
                </w:tcPr>
                <w:p w14:paraId="0CA6B720" w14:textId="77777777" w:rsidR="00943467" w:rsidRDefault="009069EE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Realizowane projekty będą przyczyniać się do realizacji celów zawartych w dokumencie Zdrowa Przyszłość, Ramy strategiczne rozwoju systemu ochrony zdrowia na lata 2021-2027, z perspektywą do 2030 r. (m.in. cele 1.1 Zapewnienie równej dostępności do świadczeń zdrowotnych w ilości i czasie adekwatnych do uzasadnionych potrzeb zdrowotnych społeczeństwa oraz 2.4 Optymalizacja piramidy świadczeń).</w:t>
                  </w:r>
                </w:p>
              </w:tc>
              <w:tc>
                <w:tcPr>
                  <w:tcW w:w="1800" w:type="dxa"/>
                </w:tcPr>
                <w:p w14:paraId="72CC02B7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10C5F586" w14:textId="77777777">
              <w:tc>
                <w:tcPr>
                  <w:tcW w:w="450" w:type="dxa"/>
                  <w:vAlign w:val="center"/>
                </w:tcPr>
                <w:p w14:paraId="34A8AECA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420" w:type="dxa"/>
                </w:tcPr>
                <w:p w14:paraId="4646554C" w14:textId="77777777" w:rsidR="00943467" w:rsidRDefault="009069EE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Realizowane będą wyłącznie projekty uzasadnione z punktu widzenia poprawy efektywności (w tym kosztowej) oraz zwiększenia dostępu do świadczeń zdrowotnych. </w:t>
                  </w:r>
                </w:p>
              </w:tc>
              <w:tc>
                <w:tcPr>
                  <w:tcW w:w="1800" w:type="dxa"/>
                </w:tcPr>
                <w:p w14:paraId="13431D41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5BA16B0A" w14:textId="77777777">
              <w:tc>
                <w:tcPr>
                  <w:tcW w:w="450" w:type="dxa"/>
                  <w:vAlign w:val="center"/>
                </w:tcPr>
                <w:p w14:paraId="1568BDEB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420" w:type="dxa"/>
                </w:tcPr>
                <w:p w14:paraId="6E4AA899" w14:textId="1D39FEF2" w:rsidR="00943467" w:rsidRDefault="00FA5AB5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</w:t>
                  </w:r>
                  <w:r w:rsidR="009069EE">
                    <w:rPr>
                      <w:rFonts w:ascii="Lato" w:eastAsia="Lato" w:hAnsi="Lato" w:cs="Lato"/>
                      <w:sz w:val="20"/>
                      <w:szCs w:val="20"/>
                    </w:rPr>
                    <w:t>rojekt będ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zie</w:t>
                  </w:r>
                  <w:r w:rsidR="009069EE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 uwzględniać konieczność dostosowania placówki do obowiązujących przepisów prawa lub spełnienia bądź przewyższenia wymogów płatnika w zakresie udzielanych świadczeń opieki zdrowotnej finansowanych w ramach publicznego systemu ubezpieczeń zdrowotnych, a także wykorzystywać nowoczesne dostępne techniki i technologie.</w:t>
                  </w:r>
                </w:p>
              </w:tc>
              <w:tc>
                <w:tcPr>
                  <w:tcW w:w="1800" w:type="dxa"/>
                </w:tcPr>
                <w:p w14:paraId="4132F9AE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790D8A96" w14:textId="77777777">
              <w:tc>
                <w:tcPr>
                  <w:tcW w:w="450" w:type="dxa"/>
                  <w:vAlign w:val="center"/>
                </w:tcPr>
                <w:p w14:paraId="5A944EE0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420" w:type="dxa"/>
                </w:tcPr>
                <w:p w14:paraId="06A2C4F7" w14:textId="183FAAC8" w:rsidR="00943467" w:rsidRDefault="009069EE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Podmioty lecznicze ubiegające się o wsparcie funkcjon</w:t>
                  </w:r>
                  <w:r w:rsidR="00FA5AB5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ują 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 publicznym systemie ubezpieczeń zdrowotnych</w:t>
                  </w:r>
                </w:p>
              </w:tc>
              <w:tc>
                <w:tcPr>
                  <w:tcW w:w="1800" w:type="dxa"/>
                </w:tcPr>
                <w:p w14:paraId="2D6AE630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5AB5" w14:paraId="2AE1F21F" w14:textId="77777777">
              <w:tc>
                <w:tcPr>
                  <w:tcW w:w="450" w:type="dxa"/>
                  <w:vAlign w:val="center"/>
                </w:tcPr>
                <w:p w14:paraId="178AA3D1" w14:textId="77777777" w:rsidR="00FA5AB5" w:rsidRDefault="00FA5AB5" w:rsidP="00FA5AB5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420" w:type="dxa"/>
                </w:tcPr>
                <w:p w14:paraId="3CBB3E33" w14:textId="3EFD243F" w:rsidR="00FA5AB5" w:rsidRDefault="00FA5AB5" w:rsidP="00FA5AB5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Projekt nie powiela zakresu, na który podmiot otrzymał wsparcie KPO</w:t>
                  </w:r>
                </w:p>
              </w:tc>
              <w:tc>
                <w:tcPr>
                  <w:tcW w:w="1800" w:type="dxa"/>
                </w:tcPr>
                <w:p w14:paraId="764E09FC" w14:textId="77777777" w:rsidR="00FA5AB5" w:rsidRDefault="00FA5AB5" w:rsidP="00FA5AB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5AB5" w14:paraId="3DF0F237" w14:textId="77777777">
              <w:tc>
                <w:tcPr>
                  <w:tcW w:w="450" w:type="dxa"/>
                  <w:vAlign w:val="center"/>
                </w:tcPr>
                <w:p w14:paraId="3912668E" w14:textId="77777777" w:rsidR="00FA5AB5" w:rsidRDefault="00FA5AB5" w:rsidP="00FA5AB5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420" w:type="dxa"/>
                </w:tcPr>
                <w:p w14:paraId="11F52084" w14:textId="72541C9D" w:rsidR="00FA5AB5" w:rsidRDefault="00FA5AB5" w:rsidP="00FA5AB5">
                  <w:pPr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  <w:u w:val="single"/>
                    </w:rPr>
                    <w:t>Działania na rzecz zapewnienia równości, włączenia społecznego i niedyskryminacji</w:t>
                  </w: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: działania w ramach Celu prowadzone będą zgodnie z zasadami horyzontalnymi wynikającymi z SRWP 2030, w szczególności zasadą spójności społecznej. W obszarze równości kobiet i mężczyzn, uwzględniania aspektu płci oraz zapobiegania wszelkiej dyskryminacji podczas przygotowywania, wdrażania, monitorowania, sprawozdawczości i ewaluacji programu – obowiązywać będą zasady wskazane w Rozdziale I „Strategia programu”. Zapewniony zostanie niedyskryminacyjny dostęp do usług zdrowotnych w ramach wspartej infrastruktury dla osób narażonych na dyskryminację ze względu na orientację seksualną, w tym np. egzekwowanie praw tej grupy jako pacjentów, promowanie działań systemowych w placówkach ochrony zdrowia podnoszących świadomość i kompetencje personelu medycznego w odniesieniu do grup narażonych na dyskryminację.</w:t>
                  </w:r>
                </w:p>
              </w:tc>
              <w:tc>
                <w:tcPr>
                  <w:tcW w:w="1800" w:type="dxa"/>
                </w:tcPr>
                <w:p w14:paraId="03ED3402" w14:textId="77777777" w:rsidR="00FA5AB5" w:rsidRDefault="00FA5AB5" w:rsidP="00FA5AB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5AB5" w14:paraId="75CCDB26" w14:textId="77777777">
              <w:tc>
                <w:tcPr>
                  <w:tcW w:w="450" w:type="dxa"/>
                  <w:vAlign w:val="center"/>
                </w:tcPr>
                <w:p w14:paraId="5F88F860" w14:textId="77777777" w:rsidR="00FA5AB5" w:rsidRDefault="00FA5AB5" w:rsidP="00FA5AB5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420" w:type="dxa"/>
                </w:tcPr>
                <w:p w14:paraId="24AD7742" w14:textId="4F31385A" w:rsidR="00FA5AB5" w:rsidRDefault="00FA5AB5" w:rsidP="00FA5AB5">
                  <w:pPr>
                    <w:tabs>
                      <w:tab w:val="left" w:pos="2510"/>
                    </w:tabs>
                    <w:spacing w:after="120" w:line="276" w:lineRule="auto"/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bookmarkStart w:id="1" w:name="_heading=h.gjdgxs" w:colFirst="0" w:colLast="0"/>
                  <w:bookmarkEnd w:id="1"/>
                  <w:r w:rsidRPr="007C5794">
                    <w:rPr>
                      <w:rFonts w:ascii="Lato" w:eastAsia="Lato" w:hAnsi="Lato" w:cs="Lato"/>
                      <w:sz w:val="20"/>
                      <w:szCs w:val="20"/>
                    </w:rPr>
                    <w:t>JST składająca wniosek nie podjęła w swojej działalności żadnych działań dyskryminujących</w:t>
                  </w:r>
                </w:p>
              </w:tc>
              <w:tc>
                <w:tcPr>
                  <w:tcW w:w="1800" w:type="dxa"/>
                </w:tcPr>
                <w:p w14:paraId="2DC4E689" w14:textId="77777777" w:rsidR="00FA5AB5" w:rsidRDefault="00FA5AB5" w:rsidP="00FA5AB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5AB5" w14:paraId="225F2E2F" w14:textId="77777777" w:rsidTr="00DC1D7F">
              <w:tc>
                <w:tcPr>
                  <w:tcW w:w="8670" w:type="dxa"/>
                  <w:gridSpan w:val="3"/>
                  <w:vAlign w:val="center"/>
                </w:tcPr>
                <w:p w14:paraId="5B81EC9D" w14:textId="5B9B7F22" w:rsidR="00FA5AB5" w:rsidRDefault="00FA5AB5" w:rsidP="00FA5AB5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Dodatkowa informacja: przedsięwzięcia zostaną objęte wsparciem pod warunkiem uzyskania pozytywnej opinii o celowości inwestycji w ramach Instrumentu Oceny Wniosków Inwestycyjnych w Sektorze Zdrowia.</w:t>
                  </w:r>
                </w:p>
              </w:tc>
            </w:tr>
          </w:tbl>
          <w:p w14:paraId="4F0048A6" w14:textId="77777777" w:rsidR="00943467" w:rsidRDefault="009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</w:tc>
      </w:tr>
      <w:tr w:rsidR="00943467" w14:paraId="4C205BD7" w14:textId="77777777">
        <w:trPr>
          <w:trHeight w:val="135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222B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lastRenderedPageBreak/>
              <w:t>10. Uzasadnienie realizacji przedsięwzięcia (przedstawienie problemu, na jakie kluczowe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dla 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wyzwania odpowiada, sposób w jaki pr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ojekt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przyczyni się do rozwoju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obszaru metropolitalnego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).</w:t>
            </w:r>
          </w:p>
          <w:p w14:paraId="7F4C6F35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1) Uzasadnienie:</w:t>
            </w:r>
          </w:p>
          <w:p w14:paraId="32534F2C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……………………………….</w:t>
            </w:r>
          </w:p>
          <w:p w14:paraId="41111BD5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</w:t>
            </w:r>
          </w:p>
          <w:p w14:paraId="486593D8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2) Opis sposobu spełnienia metropolitalnych kryteriów horyzontalnych:</w:t>
            </w:r>
          </w:p>
          <w:p w14:paraId="7BE59AA9" w14:textId="77777777" w:rsidR="00943467" w:rsidRDefault="009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326B3364" w14:textId="77777777" w:rsidR="00943467" w:rsidRDefault="009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559F4FAE" w14:textId="77777777" w:rsidR="00943467" w:rsidRDefault="009069E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Wielofunkcyjność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(czy projekt realizuje również inne cele, wykraczające poza główny cel projektu wynikający z FEP.  Więcej punktów otrzymają projekty, które uzasadnią realizację większej ilości celów  i integrację działań społecznych i infrastrukturalnych)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:</w:t>
            </w:r>
          </w:p>
          <w:p w14:paraId="5BC0A392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84FFE52" w14:textId="77777777" w:rsidR="00943467" w:rsidRDefault="009069E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Komplementarność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(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czy projekt  jest komplementarny z innymi projektami w ramach wspólnego celu FEP (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zrealizowanymi, realizowanymi - również z budżetu gminy)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,  czy projekt wykorzystuje efekty innego działania / działań (wcześniejszych rezultatów -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dot. projektów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zrealizowanych</w:t>
            </w:r>
            <w:r>
              <w:rPr>
                <w:rFonts w:ascii="Lato" w:eastAsia="Lato" w:hAnsi="Lato" w:cs="Lato"/>
                <w:color w:val="0070C0"/>
                <w:sz w:val="20"/>
                <w:szCs w:val="20"/>
              </w:rPr>
              <w:t>)</w:t>
            </w:r>
          </w:p>
          <w:p w14:paraId="7FDC40F0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FB43D62" w14:textId="77777777" w:rsidR="00943467" w:rsidRDefault="009069E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Pozytywny dla klimatu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 (czy w ramach projektu zastosowano rozwiązania sprzyjające adaptacji i </w:t>
            </w:r>
            <w:proofErr w:type="spellStart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>mitygacji</w:t>
            </w:r>
            <w:proofErr w:type="spellEnd"/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 do zmian klimatu; czy w ramach projektu realizowane są działania na rzecz odporności na sytuacje nieprzewidziane oraz ograniczanie zużycia zasobów naturalnych)</w:t>
            </w:r>
          </w:p>
          <w:p w14:paraId="00A3BEBC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41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D8D584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7"/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sz w:val="20"/>
                <w:szCs w:val="20"/>
                <w:highlight w:val="white"/>
              </w:rPr>
              <w:t>Realizacja standardów OMGGS</w:t>
            </w:r>
          </w:p>
          <w:tbl>
            <w:tblPr>
              <w:tblStyle w:val="a5"/>
              <w:tblW w:w="8222" w:type="dxa"/>
              <w:tblInd w:w="4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6"/>
              <w:gridCol w:w="3685"/>
              <w:gridCol w:w="4111"/>
            </w:tblGrid>
            <w:tr w:rsidR="00943467" w14:paraId="267C7E88" w14:textId="77777777">
              <w:tc>
                <w:tcPr>
                  <w:tcW w:w="426" w:type="dxa"/>
                  <w:vAlign w:val="center"/>
                </w:tcPr>
                <w:p w14:paraId="2D83EAAB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3685" w:type="dxa"/>
                </w:tcPr>
                <w:p w14:paraId="38CE6C90" w14:textId="77777777" w:rsidR="00943467" w:rsidRDefault="009069EE">
                  <w:pPr>
                    <w:ind w:left="203"/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  <w:tc>
                <w:tcPr>
                  <w:tcW w:w="4111" w:type="dxa"/>
                </w:tcPr>
                <w:p w14:paraId="6227A89D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Opis realizacji</w:t>
                  </w:r>
                </w:p>
              </w:tc>
            </w:tr>
            <w:tr w:rsidR="00943467" w14:paraId="21AB2F37" w14:textId="77777777">
              <w:tc>
                <w:tcPr>
                  <w:tcW w:w="426" w:type="dxa"/>
                  <w:vAlign w:val="center"/>
                </w:tcPr>
                <w:p w14:paraId="110EE5AD" w14:textId="77777777" w:rsidR="00943467" w:rsidRDefault="009069EE">
                  <w:pPr>
                    <w:spacing w:after="120"/>
                    <w:jc w:val="center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14:paraId="038DCF28" w14:textId="77777777" w:rsidR="00943467" w:rsidRDefault="009069EE">
                  <w:pPr>
                    <w:spacing w:after="120" w:line="259" w:lineRule="auto"/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 minimum w integracji imigrantów </w:t>
                  </w:r>
                </w:p>
              </w:tc>
              <w:tc>
                <w:tcPr>
                  <w:tcW w:w="4111" w:type="dxa"/>
                </w:tcPr>
                <w:p w14:paraId="7250D292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3467" w14:paraId="318524F3" w14:textId="77777777">
              <w:tc>
                <w:tcPr>
                  <w:tcW w:w="426" w:type="dxa"/>
                  <w:vAlign w:val="center"/>
                </w:tcPr>
                <w:p w14:paraId="3F3F1457" w14:textId="77777777" w:rsidR="00943467" w:rsidRDefault="009069EE">
                  <w:pPr>
                    <w:jc w:val="center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14:paraId="71FC32C2" w14:textId="77777777" w:rsidR="00943467" w:rsidRDefault="009069EE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Standardu minimum na rzecz </w:t>
                  </w:r>
                  <w:proofErr w:type="spellStart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>OzN</w:t>
                  </w:r>
                  <w:proofErr w:type="spellEnd"/>
                  <w:r>
                    <w:rPr>
                      <w:rFonts w:ascii="Lato" w:eastAsia="Lato" w:hAnsi="Lato" w:cs="Lato"/>
                      <w:i/>
                      <w:sz w:val="20"/>
                      <w:szCs w:val="20"/>
                    </w:rPr>
                    <w:t xml:space="preserve"> i otoczenia</w:t>
                  </w:r>
                </w:p>
              </w:tc>
              <w:tc>
                <w:tcPr>
                  <w:tcW w:w="4111" w:type="dxa"/>
                </w:tcPr>
                <w:p w14:paraId="73341E8E" w14:textId="77777777" w:rsidR="00943467" w:rsidRDefault="00943467">
                  <w:pPr>
                    <w:jc w:val="both"/>
                    <w:rPr>
                      <w:rFonts w:ascii="Lato" w:eastAsia="Lato" w:hAnsi="Lato" w:cs="Lato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E73F63" w14:textId="77777777" w:rsidR="00943467" w:rsidRDefault="009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</w:p>
          <w:p w14:paraId="5177B33F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3) Opis sposobu spełnienia metropolitalnych kryteriów w zakresie infrastruktury zdrowia</w:t>
            </w:r>
          </w:p>
          <w:p w14:paraId="78246282" w14:textId="77777777" w:rsidR="00943467" w:rsidRDefault="00906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W jakim stopniu projekt zwiększa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dostępność do usług zdrowotnych, które są najbardziej deficytowe i pożądane 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 </w:t>
            </w:r>
          </w:p>
          <w:p w14:paraId="26E40146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411B193" w14:textId="77777777" w:rsidR="00943467" w:rsidRDefault="00906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Ludność objęta wsparciem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- liczba osób, które skorzystają z usług zdrowotnych świadczonych przez podmiot leczniczy wsparty w ramach projektu</w:t>
            </w:r>
          </w:p>
          <w:p w14:paraId="05D61166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06623FD" w14:textId="77777777" w:rsidR="00943467" w:rsidRDefault="009069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Realizacja z wykorzystaniem zasobów naturalnych oraz potencjału regionu/metropolii 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- ocena na podstawie uwzględnienia walorów przyrodniczych oraz naturalnych metod  w opiece zdrowotnej  do zabiegów medycznych, w tym w rehabilitacji i  w profilaktyce.</w:t>
            </w:r>
          </w:p>
          <w:p w14:paraId="697F61A5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D1F4BF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7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 xml:space="preserve">d.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Ponadlokalna ranga</w:t>
            </w:r>
          </w:p>
          <w:p w14:paraId="4FA72AA3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22222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B1B9497" w14:textId="77777777" w:rsidR="00943467" w:rsidRDefault="009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Lato" w:eastAsia="Lato" w:hAnsi="Lato" w:cs="Lato"/>
                <w:color w:val="222222"/>
                <w:sz w:val="20"/>
                <w:szCs w:val="20"/>
              </w:rPr>
            </w:pPr>
          </w:p>
        </w:tc>
      </w:tr>
      <w:tr w:rsidR="00943467" w14:paraId="0B7563F5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3208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 xml:space="preserve">11. Poziom gotowości realizacyjnej </w:t>
            </w:r>
            <w:r>
              <w:rPr>
                <w:rFonts w:ascii="Lato" w:eastAsia="Lato" w:hAnsi="Lato" w:cs="Lato"/>
                <w:i/>
                <w:color w:val="0070C0"/>
                <w:sz w:val="20"/>
                <w:szCs w:val="20"/>
              </w:rPr>
              <w:t xml:space="preserve">(należy wskazać konkretne działania / dokumenty potwierdzające gotowość)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3B3C181A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Lato" w:eastAsia="Lato" w:hAnsi="Lato" w:cs="Lato"/>
                <w:i/>
                <w:sz w:val="20"/>
                <w:szCs w:val="20"/>
              </w:rPr>
              <w:t xml:space="preserve"> </w:t>
            </w:r>
          </w:p>
        </w:tc>
      </w:tr>
      <w:tr w:rsidR="00943467" w14:paraId="57A06266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5E8F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12. Planowane działania komplementarne z innych źródeł</w:t>
            </w:r>
          </w:p>
        </w:tc>
      </w:tr>
      <w:tr w:rsidR="00943467" w14:paraId="502FFC4F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C3B6" w14:textId="77777777" w:rsidR="00943467" w:rsidRDefault="00906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lastRenderedPageBreak/>
              <w:t>13. Wskaźniki</w:t>
            </w:r>
          </w:p>
          <w:p w14:paraId="75C00317" w14:textId="77777777" w:rsidR="00943467" w:rsidRDefault="009069EE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1) Wskaźniki produktu:</w:t>
            </w:r>
          </w:p>
          <w:tbl>
            <w:tblPr>
              <w:tblStyle w:val="a6"/>
              <w:tblW w:w="867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76"/>
              <w:gridCol w:w="5362"/>
              <w:gridCol w:w="1417"/>
              <w:gridCol w:w="1418"/>
            </w:tblGrid>
            <w:tr w:rsidR="00943467" w14:paraId="39ABD8AA" w14:textId="77777777">
              <w:tc>
                <w:tcPr>
                  <w:tcW w:w="476" w:type="dxa"/>
                </w:tcPr>
                <w:p w14:paraId="624391B9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363" w:type="dxa"/>
                </w:tcPr>
                <w:p w14:paraId="553A5686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3A16373C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0151C980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943467" w14:paraId="6B622615" w14:textId="77777777">
              <w:tc>
                <w:tcPr>
                  <w:tcW w:w="476" w:type="dxa"/>
                </w:tcPr>
                <w:p w14:paraId="10A3CF33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63" w:type="dxa"/>
                </w:tcPr>
                <w:p w14:paraId="77508382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Pojemność nowych lub zmodernizowanych placówek opieki zdrowotnej</w:t>
                  </w:r>
                </w:p>
              </w:tc>
              <w:tc>
                <w:tcPr>
                  <w:tcW w:w="1417" w:type="dxa"/>
                </w:tcPr>
                <w:p w14:paraId="66D203F7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osoby/rok</w:t>
                  </w:r>
                </w:p>
              </w:tc>
              <w:tc>
                <w:tcPr>
                  <w:tcW w:w="1418" w:type="dxa"/>
                </w:tcPr>
                <w:p w14:paraId="21EF10BF" w14:textId="77777777" w:rsidR="00943467" w:rsidRDefault="00943467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43467" w14:paraId="548014C8" w14:textId="77777777">
              <w:tc>
                <w:tcPr>
                  <w:tcW w:w="476" w:type="dxa"/>
                </w:tcPr>
                <w:p w14:paraId="2F5BE466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63" w:type="dxa"/>
                </w:tcPr>
                <w:p w14:paraId="7355DEC4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Liczba wspartych podmiotów wykonujących działalność leczniczą </w:t>
                  </w:r>
                </w:p>
              </w:tc>
              <w:tc>
                <w:tcPr>
                  <w:tcW w:w="1417" w:type="dxa"/>
                </w:tcPr>
                <w:p w14:paraId="404FEA82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sztuki </w:t>
                  </w:r>
                </w:p>
              </w:tc>
              <w:tc>
                <w:tcPr>
                  <w:tcW w:w="1418" w:type="dxa"/>
                </w:tcPr>
                <w:p w14:paraId="54E446E1" w14:textId="77777777" w:rsidR="00943467" w:rsidRDefault="00943467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43467" w14:paraId="6B30378A" w14:textId="77777777">
              <w:tc>
                <w:tcPr>
                  <w:tcW w:w="476" w:type="dxa"/>
                </w:tcPr>
                <w:p w14:paraId="50AA1DD6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63" w:type="dxa"/>
                </w:tcPr>
                <w:p w14:paraId="29478B23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Ludność objęta projektami w ramach strategii zintegrowanego rozwoju terytorialnego</w:t>
                  </w:r>
                </w:p>
              </w:tc>
              <w:tc>
                <w:tcPr>
                  <w:tcW w:w="1417" w:type="dxa"/>
                </w:tcPr>
                <w:p w14:paraId="38B182E0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osoby</w:t>
                  </w:r>
                </w:p>
              </w:tc>
              <w:tc>
                <w:tcPr>
                  <w:tcW w:w="1418" w:type="dxa"/>
                </w:tcPr>
                <w:p w14:paraId="0CF697F5" w14:textId="77777777" w:rsidR="00943467" w:rsidRDefault="00943467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43467" w14:paraId="665FFF47" w14:textId="77777777">
              <w:tc>
                <w:tcPr>
                  <w:tcW w:w="476" w:type="dxa"/>
                </w:tcPr>
                <w:p w14:paraId="33CFA969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63" w:type="dxa"/>
                </w:tcPr>
                <w:p w14:paraId="40A2F9C9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Wspierane strategie zintegrowanego rozwoju terytorialnego</w:t>
                  </w:r>
                </w:p>
              </w:tc>
              <w:tc>
                <w:tcPr>
                  <w:tcW w:w="1417" w:type="dxa"/>
                </w:tcPr>
                <w:p w14:paraId="4755694A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sztuki</w:t>
                  </w:r>
                </w:p>
              </w:tc>
              <w:tc>
                <w:tcPr>
                  <w:tcW w:w="1418" w:type="dxa"/>
                </w:tcPr>
                <w:p w14:paraId="32B50A7C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0BD12488" w14:textId="77777777" w:rsidR="00943467" w:rsidRDefault="00943467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717331CC" w14:textId="77777777" w:rsidR="00943467" w:rsidRDefault="009069EE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2) Wskaźniki rezultatu:</w:t>
            </w:r>
          </w:p>
          <w:tbl>
            <w:tblPr>
              <w:tblStyle w:val="a7"/>
              <w:tblW w:w="867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58"/>
              <w:gridCol w:w="5380"/>
              <w:gridCol w:w="1417"/>
              <w:gridCol w:w="1418"/>
            </w:tblGrid>
            <w:tr w:rsidR="00943467" w14:paraId="3BB69A31" w14:textId="77777777">
              <w:tc>
                <w:tcPr>
                  <w:tcW w:w="458" w:type="dxa"/>
                </w:tcPr>
                <w:p w14:paraId="6B4A4862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381" w:type="dxa"/>
                </w:tcPr>
                <w:p w14:paraId="1BC7B963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Nazwa wskaźnika</w:t>
                  </w:r>
                </w:p>
              </w:tc>
              <w:tc>
                <w:tcPr>
                  <w:tcW w:w="1417" w:type="dxa"/>
                </w:tcPr>
                <w:p w14:paraId="581FC016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551903E0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Wartość</w:t>
                  </w:r>
                </w:p>
              </w:tc>
            </w:tr>
            <w:tr w:rsidR="00943467" w14:paraId="252887FC" w14:textId="77777777">
              <w:tc>
                <w:tcPr>
                  <w:tcW w:w="458" w:type="dxa"/>
                </w:tcPr>
                <w:p w14:paraId="67462044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1" w:type="dxa"/>
                </w:tcPr>
                <w:p w14:paraId="0850C213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Roczna liczba użytkowników nowych lub zmodernizowanych placówek opieki zdrowotnej</w:t>
                  </w:r>
                </w:p>
              </w:tc>
              <w:tc>
                <w:tcPr>
                  <w:tcW w:w="1417" w:type="dxa"/>
                </w:tcPr>
                <w:p w14:paraId="1D31FF90" w14:textId="77777777" w:rsidR="00943467" w:rsidRDefault="009069EE">
                  <w:pPr>
                    <w:rPr>
                      <w:rFonts w:ascii="Lato" w:eastAsia="Lato" w:hAnsi="Lato" w:cs="Lato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sz w:val="20"/>
                      <w:szCs w:val="20"/>
                    </w:rPr>
                    <w:t>użytkownicy /rok</w:t>
                  </w:r>
                </w:p>
              </w:tc>
              <w:tc>
                <w:tcPr>
                  <w:tcW w:w="1418" w:type="dxa"/>
                </w:tcPr>
                <w:p w14:paraId="2225F4AE" w14:textId="77777777" w:rsidR="00943467" w:rsidRDefault="00943467">
                  <w:pPr>
                    <w:rPr>
                      <w:rFonts w:ascii="Lato" w:eastAsia="Lato" w:hAnsi="Lato" w:cs="Lato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1EF5A10C" w14:textId="77777777" w:rsidR="00943467" w:rsidRDefault="009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  <w:tr w:rsidR="00943467" w14:paraId="1DBA19C2" w14:textId="77777777">
        <w:trPr>
          <w:trHeight w:val="1440"/>
        </w:trPr>
        <w:tc>
          <w:tcPr>
            <w:tcW w:w="904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5051" w14:textId="77777777" w:rsidR="00943467" w:rsidRDefault="009069EE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14. Kategoria projektu - dotyczy tylko projektów JST</w:t>
            </w:r>
          </w:p>
          <w:p w14:paraId="06E929AB" w14:textId="77777777" w:rsidR="00943467" w:rsidRDefault="009069EE">
            <w:pPr>
              <w:jc w:val="both"/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(Informacja </w:t>
            </w:r>
            <w:proofErr w:type="spellStart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>nt</w:t>
            </w:r>
            <w:proofErr w:type="spellEnd"/>
            <w:r>
              <w:rPr>
                <w:rFonts w:ascii="Lato" w:eastAsia="Lato" w:hAnsi="Lato" w:cs="Lato"/>
                <w:i/>
                <w:color w:val="1155CC"/>
                <w:sz w:val="20"/>
                <w:szCs w:val="20"/>
              </w:rPr>
              <w:t xml:space="preserve"> kategorii projektu jest obowiązkowa i stanowi wymóg formalny)</w:t>
            </w:r>
          </w:p>
          <w:p w14:paraId="39F02A5C" w14:textId="77777777" w:rsidR="00943467" w:rsidRDefault="0094346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  <w:tbl>
            <w:tblPr>
              <w:tblStyle w:val="a8"/>
              <w:tblW w:w="8625" w:type="dxa"/>
              <w:tblInd w:w="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860"/>
              <w:gridCol w:w="765"/>
            </w:tblGrid>
            <w:tr w:rsidR="00943467" w:rsidRPr="00C45922" w14:paraId="038D5811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95EFD3" w14:textId="4527F8CB" w:rsidR="00943467" w:rsidRPr="00C45922" w:rsidRDefault="009069E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C45922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priorytetowy </w:t>
                  </w:r>
                  <w:r w:rsidRPr="00C45922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- </w:t>
                  </w:r>
                  <w:r w:rsidR="00C45922" w:rsidRPr="00C45922">
                    <w:rPr>
                      <w:rFonts w:ascii="Lato" w:eastAsia="Lato" w:hAnsi="Lato" w:cs="Lato"/>
                      <w:sz w:val="20"/>
                      <w:szCs w:val="20"/>
                    </w:rPr>
                    <w:t xml:space="preserve">dotyczy projektów, </w:t>
                  </w:r>
                  <w:r w:rsidR="00C45922" w:rsidRPr="00C45922">
                    <w:rPr>
                      <w:rFonts w:ascii="Lato" w:eastAsia="Times New Roman" w:hAnsi="Lato" w:cs="Times New Roman"/>
                      <w:color w:val="000000"/>
                      <w:sz w:val="20"/>
                      <w:szCs w:val="20"/>
                    </w:rPr>
                    <w:t>które są niezbędne do realizacji z punktu widzenia danej gminy/ powiatu, ze względu na ich strategiczne znaczenie dla rozwoju metropolii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1E5AC8" w14:textId="77777777" w:rsidR="00943467" w:rsidRPr="00C45922" w:rsidRDefault="00943467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943467" w:rsidRPr="00C45922" w14:paraId="7C5B41D6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783A7F" w14:textId="77777777" w:rsidR="00943467" w:rsidRPr="00C45922" w:rsidRDefault="009069E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C45922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„drugiego wyboru” </w:t>
                  </w:r>
                  <w:r w:rsidRPr="00C45922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są mniej ważne niż priorytetowe, ale wciąż kluczowe dla gminy/ powiatu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690E6C" w14:textId="77777777" w:rsidR="00943467" w:rsidRPr="00C45922" w:rsidRDefault="00943467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  <w:tr w:rsidR="00943467" w:rsidRPr="00C45922" w14:paraId="5D7F56D1" w14:textId="77777777">
              <w:tc>
                <w:tcPr>
                  <w:tcW w:w="7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F9B1A4" w14:textId="77777777" w:rsidR="00943467" w:rsidRPr="00C45922" w:rsidRDefault="009069EE">
                  <w:pPr>
                    <w:spacing w:after="0" w:line="240" w:lineRule="auto"/>
                    <w:jc w:val="both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  <w:r w:rsidRPr="00C45922"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  <w:t xml:space="preserve">projekt „trzeciego wyboru” </w:t>
                  </w:r>
                  <w:r w:rsidRPr="00C45922">
                    <w:rPr>
                      <w:rFonts w:ascii="Lato" w:eastAsia="Lato" w:hAnsi="Lato" w:cs="Lato"/>
                      <w:sz w:val="20"/>
                      <w:szCs w:val="20"/>
                    </w:rPr>
                    <w:t>- dotyczy projektów, które gmina/ powiat identyfikuje jako ważne i wymagające realizacji, jednak nie są pilne do podjęcia</w:t>
                  </w:r>
                </w:p>
              </w:tc>
              <w:tc>
                <w:tcPr>
                  <w:tcW w:w="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20C702" w14:textId="77777777" w:rsidR="00943467" w:rsidRPr="00C45922" w:rsidRDefault="00943467">
                  <w:pPr>
                    <w:widowControl w:val="0"/>
                    <w:spacing w:after="0" w:line="240" w:lineRule="auto"/>
                    <w:rPr>
                      <w:rFonts w:ascii="Lato" w:eastAsia="Lato" w:hAnsi="Lato" w:cs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9326784" w14:textId="77777777" w:rsidR="00943467" w:rsidRDefault="00943467">
            <w:pPr>
              <w:jc w:val="both"/>
              <w:rPr>
                <w:rFonts w:ascii="Lato" w:eastAsia="Lato" w:hAnsi="Lato" w:cs="Lato"/>
                <w:b/>
                <w:sz w:val="20"/>
                <w:szCs w:val="20"/>
              </w:rPr>
            </w:pPr>
          </w:p>
        </w:tc>
      </w:tr>
    </w:tbl>
    <w:p w14:paraId="077AE30C" w14:textId="77777777" w:rsidR="00943467" w:rsidRDefault="00943467">
      <w:pPr>
        <w:jc w:val="both"/>
        <w:rPr>
          <w:rFonts w:ascii="Lato" w:eastAsia="Lato" w:hAnsi="Lato" w:cs="Lato"/>
          <w:sz w:val="20"/>
          <w:szCs w:val="20"/>
        </w:rPr>
      </w:pPr>
    </w:p>
    <w:p w14:paraId="49FF0A90" w14:textId="77777777" w:rsidR="00C45922" w:rsidRDefault="00C45922" w:rsidP="00C45922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Podpis osoby</w:t>
      </w:r>
      <w:r w:rsidRPr="00353F02"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upoważnionej</w:t>
      </w:r>
    </w:p>
    <w:p w14:paraId="58450B21" w14:textId="77777777" w:rsidR="00C45922" w:rsidRDefault="00C45922" w:rsidP="00C45922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do reprezentowania podmiotu</w:t>
      </w:r>
    </w:p>
    <w:p w14:paraId="6BC8E281" w14:textId="77777777" w:rsidR="00C45922" w:rsidRDefault="00C45922" w:rsidP="00C45922">
      <w:pPr>
        <w:ind w:firstLine="524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zgłaszającego projekt</w:t>
      </w:r>
    </w:p>
    <w:p w14:paraId="10650659" w14:textId="77777777" w:rsidR="00943467" w:rsidRDefault="00943467">
      <w:pPr>
        <w:jc w:val="both"/>
        <w:rPr>
          <w:rFonts w:ascii="Lato" w:eastAsia="Lato" w:hAnsi="Lato" w:cs="Lato"/>
          <w:sz w:val="20"/>
          <w:szCs w:val="20"/>
        </w:rPr>
      </w:pPr>
    </w:p>
    <w:sectPr w:rsidR="00943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0C96" w14:textId="77777777" w:rsidR="00ED1CE8" w:rsidRDefault="00ED1CE8">
      <w:pPr>
        <w:spacing w:after="0" w:line="240" w:lineRule="auto"/>
      </w:pPr>
      <w:r>
        <w:separator/>
      </w:r>
    </w:p>
  </w:endnote>
  <w:endnote w:type="continuationSeparator" w:id="0">
    <w:p w14:paraId="24F0E323" w14:textId="77777777" w:rsidR="00ED1CE8" w:rsidRDefault="00ED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CE43" w14:textId="77777777" w:rsidR="00501373" w:rsidRDefault="005013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57E7" w14:textId="77777777" w:rsidR="00943467" w:rsidRDefault="009069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559F">
      <w:rPr>
        <w:noProof/>
        <w:color w:val="000000"/>
      </w:rPr>
      <w:t>4</w:t>
    </w:r>
    <w:r>
      <w:rPr>
        <w:color w:val="000000"/>
      </w:rPr>
      <w:fldChar w:fldCharType="end"/>
    </w:r>
  </w:p>
  <w:p w14:paraId="646B0E1C" w14:textId="77777777" w:rsidR="00943467" w:rsidRDefault="009434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96412" w14:textId="77777777" w:rsidR="00501373" w:rsidRDefault="00501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13DE8" w14:textId="77777777" w:rsidR="00ED1CE8" w:rsidRDefault="00ED1CE8">
      <w:pPr>
        <w:spacing w:after="0" w:line="240" w:lineRule="auto"/>
      </w:pPr>
      <w:r>
        <w:separator/>
      </w:r>
    </w:p>
  </w:footnote>
  <w:footnote w:type="continuationSeparator" w:id="0">
    <w:p w14:paraId="2151F187" w14:textId="77777777" w:rsidR="00ED1CE8" w:rsidRDefault="00ED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64195" w14:textId="77777777" w:rsidR="00501373" w:rsidRDefault="005013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B82F6" w14:textId="77777777" w:rsidR="00943467" w:rsidRDefault="009434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DBF9" w14:textId="77777777" w:rsidR="00501373" w:rsidRDefault="005013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33492"/>
    <w:multiLevelType w:val="multilevel"/>
    <w:tmpl w:val="E8DE2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9117D"/>
    <w:multiLevelType w:val="multilevel"/>
    <w:tmpl w:val="2790212A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7"/>
    <w:rsid w:val="0002559F"/>
    <w:rsid w:val="00501373"/>
    <w:rsid w:val="005E768C"/>
    <w:rsid w:val="00862337"/>
    <w:rsid w:val="009069EE"/>
    <w:rsid w:val="00943467"/>
    <w:rsid w:val="00952D56"/>
    <w:rsid w:val="00C45922"/>
    <w:rsid w:val="00ED1CE8"/>
    <w:rsid w:val="00FA5AB5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45C4"/>
  <w15:docId w15:val="{94FA5815-EEE2-48BB-BAA9-D3CB7678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D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8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E5ED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C5"/>
  </w:style>
  <w:style w:type="paragraph" w:styleId="Stopka">
    <w:name w:val="footer"/>
    <w:basedOn w:val="Normalny"/>
    <w:link w:val="StopkaZnak"/>
    <w:uiPriority w:val="99"/>
    <w:unhideWhenUsed/>
    <w:rsid w:val="00680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C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7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PeCWvOGEfulq8Rs3SrN7aEYFrQ==">AMUW2mXZUQ1TG6HuPsMT6ZYsyWavMkwkUYElsBo+WchWOyak7nBSy4Gmr/4ceWF6ekMUJ1WlwJQyEvods7a9mpwDGKrDk9ri7Ku/wf8vJWmb+YsuVzJ2w5FAcDV7jFbFmoCwCaatfYHh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Bogdziewicz</dc:creator>
  <cp:lastModifiedBy>JBW</cp:lastModifiedBy>
  <cp:revision>4</cp:revision>
  <dcterms:created xsi:type="dcterms:W3CDTF">2023-03-31T17:50:00Z</dcterms:created>
  <dcterms:modified xsi:type="dcterms:W3CDTF">2023-03-31T18:39:00Z</dcterms:modified>
</cp:coreProperties>
</file>