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C9D" w:rsidRDefault="007F7EF5">
      <w:pPr>
        <w:jc w:val="both"/>
        <w:rPr>
          <w:rFonts w:ascii="Lato" w:eastAsia="Lato" w:hAnsi="Lato" w:cs="Lato"/>
          <w:b/>
          <w:i/>
          <w:sz w:val="22"/>
          <w:szCs w:val="22"/>
          <w:highlight w:val="white"/>
        </w:rPr>
      </w:pPr>
      <w:r>
        <w:rPr>
          <w:rFonts w:ascii="Lato" w:eastAsia="Lato" w:hAnsi="Lato" w:cs="Lato"/>
          <w:b/>
          <w:i/>
          <w:sz w:val="22"/>
          <w:szCs w:val="22"/>
          <w:highlight w:val="white"/>
        </w:rPr>
        <w:t>Załącznik nr 2</w:t>
      </w:r>
    </w:p>
    <w:p w:rsidR="006F0C9D" w:rsidRDefault="007F7EF5">
      <w:pPr>
        <w:tabs>
          <w:tab w:val="left" w:pos="5627"/>
        </w:tabs>
        <w:jc w:val="center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OPIS STAN TECHNICZNY</w:t>
      </w:r>
    </w:p>
    <w:p w:rsidR="006F0C9D" w:rsidRDefault="006F0C9D">
      <w:pPr>
        <w:spacing w:after="120" w:line="276" w:lineRule="auto"/>
        <w:rPr>
          <w:rFonts w:ascii="Lato" w:eastAsia="Lato" w:hAnsi="Lato" w:cs="Lato"/>
          <w:sz w:val="22"/>
          <w:szCs w:val="22"/>
        </w:rPr>
      </w:pPr>
    </w:p>
    <w:p w:rsidR="006F0C9D" w:rsidRDefault="007F7EF5" w:rsidP="004041C3">
      <w:pPr>
        <w:jc w:val="center"/>
        <w:rPr>
          <w:rFonts w:ascii="Lato" w:eastAsia="Lato" w:hAnsi="Lato" w:cs="Lato"/>
          <w:b/>
          <w:sz w:val="22"/>
          <w:szCs w:val="22"/>
        </w:rPr>
      </w:pPr>
      <w:bookmarkStart w:id="0" w:name="_GoBack"/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>
            <wp:extent cx="5850205" cy="3771900"/>
            <wp:effectExtent l="0" t="0" r="0" b="0"/>
            <wp:docPr id="16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6F0C9D" w:rsidRDefault="006F0C9D">
      <w:pPr>
        <w:rPr>
          <w:rFonts w:ascii="Lato" w:eastAsia="Lato" w:hAnsi="Lato" w:cs="Lato"/>
          <w:b/>
          <w:sz w:val="22"/>
          <w:szCs w:val="22"/>
        </w:rPr>
      </w:pPr>
    </w:p>
    <w:p w:rsidR="006F0C9D" w:rsidRDefault="007F7EF5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>
            <wp:extent cx="5850205" cy="3327400"/>
            <wp:effectExtent l="0" t="0" r="0" b="0"/>
            <wp:docPr id="16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C9D" w:rsidRDefault="007F7EF5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lastRenderedPageBreak/>
        <w:drawing>
          <wp:inline distT="114300" distB="114300" distL="114300" distR="114300">
            <wp:extent cx="5850205" cy="4089400"/>
            <wp:effectExtent l="0" t="0" r="0" b="0"/>
            <wp:docPr id="16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C9D" w:rsidRDefault="006F0C9D">
      <w:pPr>
        <w:rPr>
          <w:rFonts w:ascii="Lato" w:eastAsia="Lato" w:hAnsi="Lato" w:cs="Lato"/>
          <w:b/>
          <w:sz w:val="22"/>
          <w:szCs w:val="22"/>
        </w:rPr>
      </w:pPr>
    </w:p>
    <w:p w:rsidR="006F0C9D" w:rsidRDefault="007F7EF5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Dane eksploatacyjne:</w:t>
      </w:r>
    </w:p>
    <w:p w:rsidR="006F0C9D" w:rsidRDefault="007F7EF5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Okres eksploatacji: marzec- październik 2019 r. ( około 4000 h)</w:t>
      </w:r>
    </w:p>
    <w:p w:rsidR="006F0C9D" w:rsidRDefault="006F0C9D">
      <w:pPr>
        <w:rPr>
          <w:rFonts w:ascii="Lato" w:eastAsia="Lato" w:hAnsi="Lato" w:cs="Lato"/>
          <w:b/>
          <w:sz w:val="22"/>
          <w:szCs w:val="22"/>
        </w:rPr>
      </w:pPr>
    </w:p>
    <w:p w:rsidR="006F0C9D" w:rsidRDefault="007F7EF5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Rowery sprzedawane bez baterii </w:t>
      </w:r>
      <w:proofErr w:type="spellStart"/>
      <w:r>
        <w:rPr>
          <w:rFonts w:ascii="Lato" w:eastAsia="Lato" w:hAnsi="Lato" w:cs="Lato"/>
          <w:b/>
          <w:sz w:val="22"/>
          <w:szCs w:val="22"/>
          <w:u w:val="single"/>
        </w:rPr>
        <w:t>litowo</w:t>
      </w:r>
      <w:proofErr w:type="spellEnd"/>
      <w:r>
        <w:rPr>
          <w:rFonts w:ascii="Lato" w:eastAsia="Lato" w:hAnsi="Lato" w:cs="Lato"/>
          <w:b/>
          <w:sz w:val="22"/>
          <w:szCs w:val="22"/>
          <w:u w:val="single"/>
        </w:rPr>
        <w:t xml:space="preserve">-jonowych, z przeznaczeniem na części. </w:t>
      </w:r>
    </w:p>
    <w:p w:rsidR="006F0C9D" w:rsidRDefault="007F7EF5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Liczba rowerów: 800 szt. </w:t>
      </w: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p w:rsidR="006F0C9D" w:rsidRDefault="006F0C9D">
      <w:pPr>
        <w:rPr>
          <w:rFonts w:ascii="Lato" w:eastAsia="Lato" w:hAnsi="Lato" w:cs="Lato"/>
          <w:sz w:val="22"/>
          <w:szCs w:val="22"/>
          <w:highlight w:val="white"/>
        </w:rPr>
      </w:pPr>
    </w:p>
    <w:sectPr w:rsidR="006F0C9D">
      <w:headerReference w:type="default" r:id="rId11"/>
      <w:footerReference w:type="default" r:id="rId12"/>
      <w:pgSz w:w="11900" w:h="16840"/>
      <w:pgMar w:top="1417" w:right="1417" w:bottom="1417" w:left="1275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EF5" w:rsidRDefault="007F7EF5">
      <w:r>
        <w:separator/>
      </w:r>
    </w:p>
  </w:endnote>
  <w:endnote w:type="continuationSeparator" w:id="0">
    <w:p w:rsidR="007F7EF5" w:rsidRDefault="007F7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C9D" w:rsidRDefault="006F0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EF5" w:rsidRDefault="007F7EF5">
      <w:r>
        <w:separator/>
      </w:r>
    </w:p>
  </w:footnote>
  <w:footnote w:type="continuationSeparator" w:id="0">
    <w:p w:rsidR="007F7EF5" w:rsidRDefault="007F7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C9D" w:rsidRDefault="007F7E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color w:val="000000"/>
      </w:rPr>
    </w:pPr>
    <w:r>
      <w:rPr>
        <w:noProof/>
        <w:color w:val="000000"/>
      </w:rPr>
      <w:drawing>
        <wp:inline distT="0" distB="0" distL="0" distR="0">
          <wp:extent cx="6840000" cy="1443597"/>
          <wp:effectExtent l="0" t="0" r="0" b="0"/>
          <wp:docPr id="16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0000" cy="1443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F0C9D" w:rsidRDefault="006F0C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46E5"/>
    <w:multiLevelType w:val="multilevel"/>
    <w:tmpl w:val="F98888EE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abstractNum w:abstractNumId="1" w15:restartNumberingAfterBreak="0">
    <w:nsid w:val="0646508D"/>
    <w:multiLevelType w:val="multilevel"/>
    <w:tmpl w:val="10C01BD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B09BB"/>
    <w:multiLevelType w:val="multilevel"/>
    <w:tmpl w:val="EC4CD47A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abstractNum w:abstractNumId="3" w15:restartNumberingAfterBreak="0">
    <w:nsid w:val="4CC03129"/>
    <w:multiLevelType w:val="multilevel"/>
    <w:tmpl w:val="6CEC09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D42F5E"/>
    <w:multiLevelType w:val="multilevel"/>
    <w:tmpl w:val="BFE2FCEC"/>
    <w:lvl w:ilvl="0">
      <w:start w:val="2"/>
      <w:numFmt w:val="decimal"/>
      <w:lvlText w:val="%1."/>
      <w:lvlJc w:val="left"/>
      <w:pPr>
        <w:ind w:left="720" w:hanging="360"/>
      </w:pPr>
      <w:rPr>
        <w:rFonts w:ascii="Lato" w:eastAsia="Lato" w:hAnsi="Lato" w:cs="Lato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C9D"/>
    <w:rsid w:val="004041C3"/>
    <w:rsid w:val="004F7F3E"/>
    <w:rsid w:val="006F0C9D"/>
    <w:rsid w:val="007F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D18D8-A6F4-4DB5-AC7E-8F2637E7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E43C5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43C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E43C53"/>
    <w:rPr>
      <w:color w:val="0000FF"/>
      <w:u w:val="single"/>
    </w:rPr>
  </w:style>
  <w:style w:type="paragraph" w:styleId="Poprawka">
    <w:name w:val="Revision"/>
    <w:hidden/>
    <w:uiPriority w:val="99"/>
    <w:semiHidden/>
    <w:rsid w:val="000139E3"/>
  </w:style>
  <w:style w:type="paragraph" w:styleId="Akapitzlist">
    <w:name w:val="List Paragraph"/>
    <w:basedOn w:val="Normalny"/>
    <w:uiPriority w:val="34"/>
    <w:qFormat/>
    <w:rsid w:val="002C617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617A"/>
  </w:style>
  <w:style w:type="paragraph" w:styleId="Stopka">
    <w:name w:val="footer"/>
    <w:basedOn w:val="Normalny"/>
    <w:link w:val="Stopka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617A"/>
  </w:style>
  <w:style w:type="character" w:styleId="Odwoaniedokomentarza">
    <w:name w:val="annotation reference"/>
    <w:basedOn w:val="Domylnaczcionkaakapitu"/>
    <w:uiPriority w:val="99"/>
    <w:semiHidden/>
    <w:unhideWhenUsed/>
    <w:rsid w:val="00B03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3BB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3BB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BB2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F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67F1"/>
    <w:rPr>
      <w:color w:val="605E5C"/>
      <w:shd w:val="clear" w:color="auto" w:fill="E1DFDD"/>
    </w:r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TNNXsWgf6aFpIGwDnqo/PUjlwA==">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Stupakowska</dc:creator>
  <cp:lastModifiedBy>Jarosław Maciejewski</cp:lastModifiedBy>
  <cp:revision>4</cp:revision>
  <dcterms:created xsi:type="dcterms:W3CDTF">2023-01-10T17:53:00Z</dcterms:created>
  <dcterms:modified xsi:type="dcterms:W3CDTF">2023-01-10T17:55:00Z</dcterms:modified>
</cp:coreProperties>
</file>